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Brazil</w:t>
      </w:r>
      <w:r>
        <w:t xml:space="preserve"> </w:t>
      </w:r>
      <w:r>
        <w:t xml:space="preserve">Brasília</w:t>
      </w:r>
    </w:p>
    <w:bookmarkStart w:id="28" w:name="peer-review-report"/>
    <w:p>
      <w:pPr>
        <w:pStyle w:val="Heading1"/>
      </w:pPr>
      <w:r>
        <w:t xml:space="preserve">Peer Review Report</w:t>
      </w:r>
    </w:p>
    <w:p>
      <w:pPr>
        <w:pStyle w:val="FirstParagraph"/>
      </w:pPr>
      <w:r>
        <w:t xml:space="preserve">Subject of Review</w:t>
      </w:r>
    </w:p>
    <w:p>
      <w:pPr>
        <w:pStyle w:val="BodyText"/>
      </w:pPr>
      <w:r>
        <w:t xml:space="preserve">Graphic Designer</w:t>
      </w:r>
    </w:p>
    <w:p>
      <w:pPr>
        <w:pStyle w:val="BodyText"/>
      </w:pPr>
      <w:r>
        <w:t xml:space="preserve">Review Period</w:t>
      </w:r>
    </w:p>
    <w:p>
      <w:pPr>
        <w:pStyle w:val="BodyText"/>
      </w:pPr>
      <w:r>
        <w:t xml:space="preserve">Q3 - Q4 2023</w:t>
      </w:r>
    </w:p>
    <w:p>
      <w:pPr>
        <w:pStyle w:val="BodyText"/>
      </w:pPr>
      <w:r>
        <w:t xml:space="preserve">Location</w:t>
      </w:r>
    </w:p>
    <w:p>
      <w:pPr>
        <w:pStyle w:val="BodyText"/>
      </w:pPr>
      <w:r>
        <w:t xml:space="preserve">Brazil Brasília</w:t>
      </w:r>
    </w:p>
    <w:p>
      <w:pPr>
        <w:pStyle w:val="BodyText"/>
      </w:pPr>
      <w:r>
        <w:t xml:space="preserve">Date of Report</w:t>
      </w:r>
    </w:p>
    <w:p>
      <w:pPr>
        <w:pStyle w:val="BodyText"/>
      </w:pPr>
      <w:r>
        <w:t xml:space="preserve">October 24, 2023</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creative output, and collaborative contributions of the Graphic Designer role within our organization. The review is specifically contextualized within the unique operational environment of Brazil Brasília, taking into account the local market dynamics, cultural nuances, and the specific demands of the federal capital's business sector. The purpose of this document is to provide a structured analysis of the designer's ability to translate complex concepts into visual narratives that resonate with our target audience in the region.</w:t>
      </w:r>
    </w:p>
    <w:p>
      <w:pPr>
        <w:pStyle w:val="BodyText"/>
      </w:pPr>
      <w:r>
        <w:t xml:space="preserve">The assessment covers technical proficiency, adherence to brand guidelines, project management capabilities, and the integration of local cultural elements into global design standards. The findings indicate a strong alignment with organizational goals, with specific areas identified for further professional development to enhance impact within the Brasília market.</w:t>
      </w:r>
    </w:p>
    <w:bookmarkEnd w:id="20"/>
    <w:bookmarkStart w:id="21" w:name="X28c7d2309002a8843779342808a2cbdd814f300"/>
    <w:p>
      <w:pPr>
        <w:pStyle w:val="Heading2"/>
      </w:pPr>
      <w:r>
        <w:t xml:space="preserve">2. Contextual Analysis: The Brazil Brasília Market</w:t>
      </w:r>
    </w:p>
    <w:p>
      <w:pPr>
        <w:pStyle w:val="FirstParagraph"/>
      </w:pPr>
      <w:r>
        <w:t xml:space="preserve">Operating as a Graphic Designer in Brazil Brasília requires a distinct set of competencies compared to other regions. Brasília is not merely a city; it is the political and administrative heart of the nation. Consequently, the visual communication strategies employed here must balance modernity with formality, and creativity with regulatory compliance. The local audience is highly educated and accustomed to high standards of institutional communication.</w:t>
      </w:r>
    </w:p>
    <w:p>
      <w:pPr>
        <w:pStyle w:val="BodyText"/>
      </w:pPr>
      <w:r>
        <w:t xml:space="preserve">The review highlights the importance of understanding the "Brasília aesthetic," which often favors clean lines, structured layouts, and a professional color palette that reflects stability and trust. Furthermore, the Graphic Designer must navigate the nuances of Portuguese language typography and cultural symbolism prevalent in the Federal District. Success in this role is defined by the ability to create designs that are not only visually striking but also culturally appropriate and legally compliant within the Brazilian regulatory framework.</w:t>
      </w:r>
    </w:p>
    <w:bookmarkEnd w:id="21"/>
    <w:bookmarkStart w:id="24" w:name="Xc8c3ec1bb5d3fa6bc388083e27b3851c907fefe"/>
    <w:p>
      <w:pPr>
        <w:pStyle w:val="Heading2"/>
      </w:pPr>
      <w:r>
        <w:t xml:space="preserve">3. Technical Proficiency and Creative Output</w:t>
      </w:r>
    </w:p>
    <w:p>
      <w:pPr>
        <w:pStyle w:val="FirstParagraph"/>
      </w:pPr>
      <w:r>
        <w:t xml:space="preserve">The core of this Peer Review Report focuses on the technical execution of design tasks. The Graphic Designer has demonstrated a high level of mastery over industry-standard tools, including Adobe Creative Cloud (Photoshop, Illustrator, InDesign) and emerging prototyping tools like Figma. The quality of the deliverables has consistently met the high expectations required for corporate and institutional clients in Brasília.</w:t>
      </w:r>
    </w:p>
    <w:bookmarkStart w:id="22" w:name="brand-consistency"/>
    <w:p>
      <w:pPr>
        <w:pStyle w:val="Heading3"/>
      </w:pPr>
      <w:r>
        <w:t xml:space="preserve">3.1 Brand Consistency</w:t>
      </w:r>
    </w:p>
    <w:p>
      <w:pPr>
        <w:pStyle w:val="FirstParagraph"/>
      </w:pPr>
      <w:r>
        <w:t xml:space="preserve">Maintaining brand integrity is paramount. The review confirms that the designer has successfully upheld the visual identity across various mediums, from digital social media campaigns to large-scale print materials used in government and corporate sectors. The attention to detail regarding typography, color codes, and logo usage has been exemplary, ensuring that the brand is perceived as reliable and professional in the eyes of the Brasília public.</w:t>
      </w:r>
    </w:p>
    <w:bookmarkEnd w:id="22"/>
    <w:bookmarkStart w:id="23" w:name="innovation-and-adaptability"/>
    <w:p>
      <w:pPr>
        <w:pStyle w:val="Heading3"/>
      </w:pPr>
      <w:r>
        <w:t xml:space="preserve">3.2 Innovation and Adaptability</w:t>
      </w:r>
    </w:p>
    <w:p>
      <w:pPr>
        <w:pStyle w:val="FirstParagraph"/>
      </w:pPr>
      <w:r>
        <w:t xml:space="preserve">While maintaining consistency, the Graphic Designer has also shown a commendable ability to innovate. Recent projects have incorporated modern design trends such as minimalism and motion graphics, which have significantly increased engagement rates. The ability to adapt these global trends to fit the conservative yet progressive nature of the Brasília market is a key strength identified in this report.</w:t>
      </w:r>
    </w:p>
    <w:bookmarkEnd w:id="23"/>
    <w:bookmarkEnd w:id="24"/>
    <w:bookmarkStart w:id="25" w:name="collaboration-and-communication"/>
    <w:p>
      <w:pPr>
        <w:pStyle w:val="Heading2"/>
      </w:pPr>
      <w:r>
        <w:t xml:space="preserve">4. Collaboration and Communication</w:t>
      </w:r>
    </w:p>
    <w:p>
      <w:pPr>
        <w:pStyle w:val="FirstParagraph"/>
      </w:pPr>
      <w:r>
        <w:t xml:space="preserve">A Graphic Designer does not work in isolation. This Peer Review Report evaluates the subject's ability to collaborate with cross-functional teams, including marketing, sales, and legal departments. In the context of Brazil Brasília, where bureaucratic processes can be complex, clear communication is essential.</w:t>
      </w:r>
    </w:p>
    <w:p>
      <w:pPr>
        <w:pStyle w:val="BodyText"/>
      </w:pPr>
      <w:r>
        <w:t xml:space="preserve">The designer has demonstrated excellent interpersonal skills, effectively translating technical design concepts into language that non-design stakeholders can understand. Feedback loops have been handled professionally, with revisions implemented promptly and constructively. The ability to work under pressure during tight deadlines, particularly during peak political or fiscal periods in the capital, has been noted as a significant asset to the team.</w:t>
      </w:r>
    </w:p>
    <w:bookmarkEnd w:id="25"/>
    <w:bookmarkStart w:id="26" w:name="areas-for-improvement"/>
    <w:p>
      <w:pPr>
        <w:pStyle w:val="Heading2"/>
      </w:pPr>
      <w:r>
        <w:t xml:space="preserve">5. Areas for Improvement</w:t>
      </w:r>
    </w:p>
    <w:p>
      <w:pPr>
        <w:pStyle w:val="FirstParagraph"/>
      </w:pPr>
      <w:r>
        <w:t xml:space="preserve">To ensure continuous growth and excellence, this report identifies specific areas for development. First, there is an opportunity to deepen the understanding of data visualization. As Brasília is a hub for policy and statistics, the ability to present complex data sets in clear, engaging infographics is a valuable skill that could be further refined.</w:t>
      </w:r>
    </w:p>
    <w:p>
      <w:pPr>
        <w:pStyle w:val="BodyText"/>
      </w:pPr>
      <w:r>
        <w:t xml:space="preserve">Second, while the Portuguese language skills are sufficient, enhancing the cultural fluency regarding local idioms and regional humor could make marketing materials more relatable to the local population. Finally, expanding knowledge in accessibility standards (WCAG) will ensure that all designs are inclusive, aligning with Brazil's growing focus on digital inclusion and accessibility laws.</w:t>
      </w:r>
    </w:p>
    <w:bookmarkEnd w:id="26"/>
    <w:bookmarkStart w:id="27" w:name="conclusion-and-recommendations"/>
    <w:p>
      <w:pPr>
        <w:pStyle w:val="Heading2"/>
      </w:pPr>
      <w:r>
        <w:t xml:space="preserve">6. Conclusion and Recommendations</w:t>
      </w:r>
    </w:p>
    <w:p>
      <w:pPr>
        <w:pStyle w:val="FirstParagraph"/>
      </w:pPr>
      <w:r>
        <w:t xml:space="preserve">In conclusion, this Peer Review Report affirms that the Graphic Designer is a vital asset to the organization, particularly within the challenging and rewarding environment of Brazil Brasília. The combination of technical skill, cultural awareness, and professional reliability makes the designer well-suited to represent the brand in the federal capital.</w:t>
      </w:r>
    </w:p>
    <w:p>
      <w:pPr>
        <w:pStyle w:val="BodyText"/>
      </w:pPr>
      <w:r>
        <w:t xml:space="preserve">It is recommended that the designer pursue advanced training in data visualization and accessibility design. Additionally, encouraging participation in local design communities in Brasília would foster networking opportunities and keep the designer at the forefront of regional design trends. With these enhancements, the Graphic Designer is poised to deliver even greater value and creative impact in the coming year.</w:t>
      </w:r>
    </w:p>
    <w:p>
      <w:pPr>
        <w:pStyle w:val="BodyText"/>
      </w:pPr>
      <w:r>
        <w:rPr>
          <w:bCs/>
          <w:b/>
        </w:rPr>
        <w:t xml:space="preserve">Reviewed By:</w:t>
      </w:r>
      <w:r>
        <w:br/>
      </w:r>
      <w:r>
        <w:t xml:space="preserve">Senior Creative Director</w:t>
      </w:r>
      <w:r>
        <w:br/>
      </w:r>
      <w:r>
        <w:t xml:space="preserve">Date: October 24, 2023</w:t>
      </w:r>
    </w:p>
    <w:p>
      <w:pPr>
        <w:pStyle w:val="BodyText"/>
      </w:pPr>
      <w:r>
        <w:rPr>
          <w:bCs/>
          <w:b/>
        </w:rPr>
        <w:t xml:space="preserve">Subject:</w:t>
      </w:r>
      <w:r>
        <w:br/>
      </w:r>
      <w:r>
        <w:t xml:space="preserve">Graphic Designer</w:t>
      </w:r>
      <w:r>
        <w:br/>
      </w:r>
      <w:r>
        <w:t xml:space="preserve">Date: October 24, 2023</w:t>
      </w:r>
    </w:p>
    <w:p>
      <w:pPr>
        <w:pStyle w:val="BodyText"/>
      </w:pPr>
      <w:r>
        <w:t xml:space="preserve">Confidential Document - Internal Use Only. Prepared for the Brazil Brasília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Brazil Brasília</dc:title>
  <dc:creator/>
  <dc:language>en</dc:language>
  <cp:keywords/>
  <dcterms:created xsi:type="dcterms:W3CDTF">2026-10-10T02:45:03Z</dcterms:created>
  <dcterms:modified xsi:type="dcterms:W3CDTF">2026-10-10T02:45:03Z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