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t xml:space="preserve">Professional Performance Evaluation &amp; Creative Assessment</w:t>
      </w:r>
    </w:p>
    <w:bookmarkEnd w:id="20"/>
    <w:p>
      <w:pPr>
        <w:pStyle w:val="BodyText"/>
      </w:pPr>
      <w:r>
        <w:rPr>
          <w:bCs/>
          <w:b/>
        </w:rPr>
        <w:t xml:space="preserve">Employee Name:</w:t>
      </w:r>
      <w:r>
        <w:t xml:space="preserve"> </w:t>
      </w:r>
      <w:r>
        <w:t xml:space="preserve">João Silva (Example)</w:t>
      </w:r>
    </w:p>
    <w:p>
      <w:pPr>
        <w:pStyle w:val="BodyText"/>
      </w:pPr>
      <w:r>
        <w:rPr>
          <w:bCs/>
          <w:b/>
        </w:rPr>
        <w:t xml:space="preserve">Role:</w:t>
      </w:r>
      <w:r>
        <w:t xml:space="preserve"> </w:t>
      </w:r>
      <w:r>
        <w:t xml:space="preserve">Senior Graphic Designer</w:t>
      </w:r>
    </w:p>
    <w:p>
      <w:pPr>
        <w:pStyle w:val="BodyText"/>
      </w:pPr>
      <w:r>
        <w:rPr>
          <w:bCs/>
          <w:b/>
        </w:rPr>
        <w:t xml:space="preserve">Location:</w:t>
      </w:r>
      <w:r>
        <w:t xml:space="preserve"> </w:t>
      </w:r>
      <w:r>
        <w:t xml:space="preserve">São Paulo, Brazil (Pinheiros District)</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Maria Santos, Creative Director</w:t>
      </w:r>
    </w:p>
    <w:p>
      <w:pPr>
        <w:pStyle w:val="BodyText"/>
      </w:pPr>
      <w:r>
        <w:rPr>
          <w:bCs/>
          <w:b/>
        </w:rPr>
        <w:t xml:space="preserve">Date:</w:t>
      </w:r>
      <w:r>
        <w:t xml:space="preserve"> </w:t>
      </w:r>
      <w:r>
        <w:t xml:space="preserve">October 15, 2024</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creative output, and collaborative contributions of the</w:t>
      </w:r>
      <w:r>
        <w:t xml:space="preserve"> </w:t>
      </w:r>
      <w:r>
        <w:rPr>
          <w:bCs/>
          <w:b/>
        </w:rPr>
        <w:t xml:space="preserve">Graphic Designer</w:t>
      </w:r>
      <w:r>
        <w:t xml:space="preserve"> </w:t>
      </w:r>
      <w:r>
        <w:t xml:space="preserve">based in our</w:t>
      </w:r>
      <w:r>
        <w:t xml:space="preserve"> </w:t>
      </w:r>
      <w:r>
        <w:rPr>
          <w:bCs/>
          <w:b/>
        </w:rPr>
        <w:t xml:space="preserve">Brazil São Paulo</w:t>
      </w:r>
      <w:r>
        <w:t xml:space="preserve"> </w:t>
      </w:r>
      <w:r>
        <w:t xml:space="preserve">headquarters. The purpose of this document is to provide constructive feedback that aligns with the company's strategic goals while acknowledging the unique cultural and market dynamics of the São Paulo design ecosystem.</w:t>
      </w:r>
    </w:p>
    <w:p>
      <w:pPr>
        <w:pStyle w:val="BodyText"/>
      </w:pPr>
      <w:r>
        <w:t xml:space="preserve">Over the past review period, the designer has demonstrated a robust ability to translate complex brand requirements into visually compelling assets. Operating within the vibrant and competitive landscape of São Paulo, the designer has successfully navigated local trends while maintaining global brand consistency. This report details specific achievements, areas for growth, and recommendations for future development.</w:t>
      </w:r>
    </w:p>
    <w:bookmarkEnd w:id="21"/>
    <w:bookmarkStart w:id="22" w:name="creative-excellence-and-visual-identity"/>
    <w:p>
      <w:pPr>
        <w:pStyle w:val="Heading2"/>
      </w:pPr>
      <w:r>
        <w:t xml:space="preserve">2. Creative Excellence and Visual Identity</w:t>
      </w:r>
    </w:p>
    <w:p>
      <w:pPr>
        <w:pStyle w:val="FirstParagraph"/>
      </w:pPr>
      <w:r>
        <w:t xml:space="preserve">The core competency of a</w:t>
      </w:r>
      <w:r>
        <w:t xml:space="preserve"> </w:t>
      </w:r>
      <w:r>
        <w:rPr>
          <w:bCs/>
          <w:b/>
        </w:rPr>
        <w:t xml:space="preserve">Graphic Designer</w:t>
      </w:r>
      <w:r>
        <w:t xml:space="preserve"> </w:t>
      </w:r>
      <w:r>
        <w:t xml:space="preserve">lies in their ability to communicate through visual language. In this regard, the subject has shown exceptional proficiency. The portfolio reviewed for this</w:t>
      </w:r>
      <w:r>
        <w:t xml:space="preserve"> </w:t>
      </w:r>
      <w:r>
        <w:rPr>
          <w:bCs/>
          <w:b/>
        </w:rPr>
        <w:t xml:space="preserve">Peer Review Report</w:t>
      </w:r>
      <w:r>
        <w:t xml:space="preserve"> </w:t>
      </w:r>
      <w:r>
        <w:t xml:space="preserve">highlights a strong command of typography, color theory, and layout composition.</w:t>
      </w:r>
    </w:p>
    <w:p>
      <w:pPr>
        <w:pStyle w:val="BodyText"/>
      </w:pPr>
      <w:r>
        <w:t xml:space="preserve">Specifically, the designer's work on the recent "Carnival Season Campaign" showcased an excellent understanding of the local</w:t>
      </w:r>
      <w:r>
        <w:t xml:space="preserve"> </w:t>
      </w:r>
      <w:r>
        <w:rPr>
          <w:bCs/>
          <w:b/>
        </w:rPr>
        <w:t xml:space="preserve">Brazil São Paulo</w:t>
      </w:r>
      <w:r>
        <w:t xml:space="preserve"> </w:t>
      </w:r>
      <w:r>
        <w:t xml:space="preserve">audience. The use of vibrant palettes and dynamic imagery resonated deeply with the target demographic, resulting in a 15% increase in engagement metrics compared to previous quarters. The ability to blend international design standards with local cultural nuances is a critical asset for our operations in this region.</w:t>
      </w:r>
    </w:p>
    <w:p>
      <w:pPr>
        <w:pStyle w:val="BodyText"/>
      </w:pPr>
      <w:r>
        <w:t xml:space="preserve">Furthermore, the designer has maintained strict adherence to brand guidelines across all digital and print media. This consistency is vital for maintaining brand equity in a saturated market like São Paulo. The attention to detail in pre-press preparation and digital optimization has minimized errors and streamlined the production workflow.</w:t>
      </w:r>
    </w:p>
    <w:bookmarkEnd w:id="22"/>
    <w:bookmarkStart w:id="23" w:name="technical-proficiency-and-tool-mastery"/>
    <w:p>
      <w:pPr>
        <w:pStyle w:val="Heading2"/>
      </w:pPr>
      <w:r>
        <w:t xml:space="preserve">3. Technical Proficiency and Tool Mastery</w:t>
      </w:r>
    </w:p>
    <w:p>
      <w:pPr>
        <w:pStyle w:val="FirstParagraph"/>
      </w:pPr>
      <w:r>
        <w:t xml:space="preserve">Technical skill is the backbone of effective graphic design. This</w:t>
      </w:r>
      <w:r>
        <w:t xml:space="preserve"> </w:t>
      </w:r>
      <w:r>
        <w:rPr>
          <w:bCs/>
          <w:b/>
        </w:rPr>
        <w:t xml:space="preserve">Peer Review Report</w:t>
      </w:r>
      <w:r>
        <w:t xml:space="preserve"> </w:t>
      </w:r>
      <w:r>
        <w:t xml:space="preserve">confirms that the designer possesses advanced proficiency in the Adobe Creative Cloud suite, including Photoshop, Illustrator, and InDesign. Beyond standard tools, the designer has proactively integrated motion graphics elements using After Effects, adding significant value to our social media strategy.</w:t>
      </w:r>
    </w:p>
    <w:p>
      <w:pPr>
        <w:pStyle w:val="BodyText"/>
      </w:pPr>
      <w:r>
        <w:t xml:space="preserve">In the context of</w:t>
      </w:r>
      <w:r>
        <w:t xml:space="preserve"> </w:t>
      </w:r>
      <w:r>
        <w:rPr>
          <w:bCs/>
          <w:b/>
        </w:rPr>
        <w:t xml:space="preserve">Brazil São Paulo</w:t>
      </w:r>
      <w:r>
        <w:t xml:space="preserve">, where digital consumption is high and mobile-first, the designer has demonstrated strong skills in responsive design principles. Assets are consistently optimized for various screen sizes and loading speeds, ensuring a seamless user experience for our Brazilian clientele. The adoption of new AI-assisted design tools has also been noted, indicating a forward-thinking approach to workflow efficiency.</w:t>
      </w:r>
    </w:p>
    <w:bookmarkEnd w:id="23"/>
    <w:bookmarkStart w:id="24" w:name="collaboration-and-communication"/>
    <w:p>
      <w:pPr>
        <w:pStyle w:val="Heading2"/>
      </w:pPr>
      <w:r>
        <w:t xml:space="preserve">4. Collaboration and Communication</w:t>
      </w:r>
    </w:p>
    <w:p>
      <w:pPr>
        <w:pStyle w:val="FirstParagraph"/>
      </w:pPr>
      <w:r>
        <w:t xml:space="preserve">A</w:t>
      </w:r>
      <w:r>
        <w:t xml:space="preserve"> </w:t>
      </w:r>
      <w:r>
        <w:rPr>
          <w:bCs/>
          <w:b/>
        </w:rPr>
        <w:t xml:space="preserve">Graphic Designer</w:t>
      </w:r>
      <w:r>
        <w:t xml:space="preserve"> </w:t>
      </w:r>
      <w:r>
        <w:t xml:space="preserve">rarely works in isolation. This review highlights the subject's strong collaborative spirit within the São Paulo office. The designer actively participates in brainstorming sessions, offering creative solutions that often elevate the initial concepts proposed by the marketing team.</w:t>
      </w:r>
    </w:p>
    <w:p>
      <w:pPr>
        <w:pStyle w:val="BodyText"/>
      </w:pPr>
      <w:r>
        <w:t xml:space="preserve">Communication skills have been particularly effective. The designer is able to articulate design decisions clearly to non-design stakeholders, bridging the gap between creative vision and business objectives. In a multicultural environment like</w:t>
      </w:r>
      <w:r>
        <w:t xml:space="preserve"> </w:t>
      </w:r>
      <w:r>
        <w:rPr>
          <w:bCs/>
          <w:b/>
        </w:rPr>
        <w:t xml:space="preserve">Brazil São Paulo</w:t>
      </w:r>
      <w:r>
        <w:t xml:space="preserve">, the ability to communicate effectively in both Portuguese and English has been invaluable for coordinating with international teams and local vendors alike.</w:t>
      </w:r>
    </w:p>
    <w:p>
      <w:pPr>
        <w:pStyle w:val="BodyText"/>
      </w:pPr>
      <w:r>
        <w:t xml:space="preserve">Feedback from cross-functional peers indicates that the designer is approachable, receptive to critique, and willing to iterate on designs until the optimal solution is reached. This collaborative attitude fosters a positive team environment and contributes to the overall success of project deliverables.</w:t>
      </w:r>
    </w:p>
    <w:bookmarkEnd w:id="24"/>
    <w:bookmarkStart w:id="25" w:name="adaptability-and-market-awareness"/>
    <w:p>
      <w:pPr>
        <w:pStyle w:val="Heading2"/>
      </w:pPr>
      <w:r>
        <w:t xml:space="preserve">5. Adaptability and Market Awareness</w:t>
      </w:r>
    </w:p>
    <w:p>
      <w:pPr>
        <w:pStyle w:val="FirstParagraph"/>
      </w:pPr>
      <w:r>
        <w:t xml:space="preserve">The design landscape in</w:t>
      </w:r>
      <w:r>
        <w:t xml:space="preserve"> </w:t>
      </w:r>
      <w:r>
        <w:rPr>
          <w:bCs/>
          <w:b/>
        </w:rPr>
        <w:t xml:space="preserve">Brazil São Paulo</w:t>
      </w:r>
      <w:r>
        <w:t xml:space="preserve"> </w:t>
      </w:r>
      <w:r>
        <w:t xml:space="preserve">is fast-paced and trend-driven. This</w:t>
      </w:r>
      <w:r>
        <w:t xml:space="preserve"> </w:t>
      </w:r>
      <w:r>
        <w:rPr>
          <w:bCs/>
          <w:b/>
        </w:rPr>
        <w:t xml:space="preserve">Peer Review Report</w:t>
      </w:r>
      <w:r>
        <w:t xml:space="preserve"> </w:t>
      </w:r>
      <w:r>
        <w:t xml:space="preserve">commends the designer for staying ahead of local design trends. Whether it is the rise of neo-brutalism in digital interfaces or the resurgence of hand-drawn illustrations in print, the designer has shown an ability to incorporate relevant trends without compromising brand integrity.</w:t>
      </w:r>
    </w:p>
    <w:p>
      <w:pPr>
        <w:pStyle w:val="BodyText"/>
      </w:pPr>
      <w:r>
        <w:t xml:space="preserve">Adaptability was further demonstrated during the recent rebranding initiative. The designer quickly adjusted to new brand parameters and delivered high-quality assets under tight deadlines. This flexibility is crucial in a market where consumer preferences can shift rapidly, and the ability to pivot design strategies accordingly is a significant strength.</w:t>
      </w:r>
    </w:p>
    <w:bookmarkEnd w:id="25"/>
    <w:bookmarkStart w:id="26" w:name="areas-for-improvement"/>
    <w:p>
      <w:pPr>
        <w:pStyle w:val="Heading2"/>
      </w:pPr>
      <w:r>
        <w:t xml:space="preserve">6. Areas for Improvement</w:t>
      </w:r>
    </w:p>
    <w:p>
      <w:pPr>
        <w:pStyle w:val="FirstParagraph"/>
      </w:pPr>
      <w:r>
        <w:t xml:space="preserve">While the performance has been largely exemplary, this</w:t>
      </w:r>
      <w:r>
        <w:t xml:space="preserve"> </w:t>
      </w:r>
      <w:r>
        <w:rPr>
          <w:bCs/>
          <w:b/>
        </w:rPr>
        <w:t xml:space="preserve">Peer Review Report</w:t>
      </w:r>
      <w:r>
        <w:t xml:space="preserve"> </w:t>
      </w:r>
      <w:r>
        <w:t xml:space="preserve">identifies a few areas for development:</w:t>
      </w:r>
    </w:p>
    <w:p>
      <w:pPr>
        <w:numPr>
          <w:ilvl w:val="0"/>
          <w:numId w:val="1001"/>
        </w:numPr>
        <w:pStyle w:val="Compact"/>
      </w:pPr>
      <w:r>
        <w:rPr>
          <w:bCs/>
          <w:b/>
        </w:rPr>
        <w:t xml:space="preserve">Strategic Thinking:</w:t>
      </w:r>
      <w:r>
        <w:t xml:space="preserve"> </w:t>
      </w:r>
      <w:r>
        <w:t xml:space="preserve">While execution is strong, the designer could benefit from deeper involvement in the strategic planning phase of campaigns. Understanding the "why" behind the design can lead to more impactful creative solutions.</w:t>
      </w:r>
    </w:p>
    <w:p>
      <w:pPr>
        <w:numPr>
          <w:ilvl w:val="0"/>
          <w:numId w:val="1001"/>
        </w:numPr>
        <w:pStyle w:val="Compact"/>
      </w:pPr>
      <w:r>
        <w:rPr>
          <w:bCs/>
          <w:b/>
        </w:rPr>
        <w:t xml:space="preserve">3D Design Skills:</w:t>
      </w:r>
      <w:r>
        <w:t xml:space="preserve"> </w:t>
      </w:r>
      <w:r>
        <w:t xml:space="preserve">As 3D elements become more prevalent in digital marketing, particularly in the tech-savvy São Paulo market, acquiring skills in Blender or Cinema 4D would be advantageous.</w:t>
      </w:r>
    </w:p>
    <w:p>
      <w:pPr>
        <w:numPr>
          <w:ilvl w:val="0"/>
          <w:numId w:val="1001"/>
        </w:numPr>
        <w:pStyle w:val="Compact"/>
      </w:pPr>
      <w:r>
        <w:rPr>
          <w:bCs/>
          <w:b/>
        </w:rPr>
        <w:t xml:space="preserve">Time Management:</w:t>
      </w:r>
      <w:r>
        <w:t xml:space="preserve"> </w:t>
      </w:r>
      <w:r>
        <w:t xml:space="preserve">On occasion, perfectionism has led to minor delays in project handovers. Implementing stricter time-boxing techniques could help balance quality with efficiency.</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Graphic Designer</w:t>
      </w:r>
      <w:r>
        <w:t xml:space="preserve"> </w:t>
      </w:r>
      <w:r>
        <w:t xml:space="preserve">is a valuable asset to our</w:t>
      </w:r>
      <w:r>
        <w:t xml:space="preserve"> </w:t>
      </w:r>
      <w:r>
        <w:rPr>
          <w:bCs/>
          <w:b/>
        </w:rPr>
        <w:t xml:space="preserve">Brazil São Paulo</w:t>
      </w:r>
      <w:r>
        <w:t xml:space="preserve"> </w:t>
      </w:r>
      <w:r>
        <w:t xml:space="preserve">team. Their creative talent, technical expertise, and collaborative nature have contributed significantly to our brand's success in the region.</w:t>
      </w:r>
    </w:p>
    <w:p>
      <w:pPr>
        <w:pStyle w:val="BodyText"/>
      </w:pPr>
      <w:r>
        <w:t xml:space="preserve">It is recommended that the designer be considered for leadership opportunities in upcoming projects, allowing them to mentor junior designers and further develop their strategic capabilities. Continued investment in their professional development, particularly in emerging design technologies, will ensure they remain at the forefront of the industry.</w:t>
      </w:r>
    </w:p>
    <w:p>
      <w:pPr>
        <w:pStyle w:val="BodyText"/>
      </w:pPr>
      <w:r>
        <w:rPr>
          <w:bCs/>
          <w:b/>
        </w:rPr>
        <w:t xml:space="preserve">Overall Performance Rating:</w:t>
      </w:r>
      <w:r>
        <w:t xml:space="preserve"> </w:t>
      </w:r>
      <w:r>
        <w:t xml:space="preserve">Exceeds Expectations</w:t>
      </w:r>
      <w:r>
        <w:br/>
      </w:r>
      <w:r>
        <w:rPr>
          <w:bCs/>
          <w:b/>
        </w:rPr>
        <w:t xml:space="preserve">Recommendation:</w:t>
      </w:r>
      <w:r>
        <w:t xml:space="preserve"> </w:t>
      </w:r>
      <w:r>
        <w:t xml:space="preserve">Promote to Lead Graphic Designer within the next review cycle.</w:t>
      </w:r>
    </w:p>
    <w:p>
      <w:pPr>
        <w:pStyle w:val="BodyText"/>
      </w:pPr>
      <w:r>
        <w:rPr>
          <w:bCs/>
          <w:b/>
        </w:rPr>
        <w:t xml:space="preserve">Reviewer Signature</w:t>
      </w:r>
      <w:r>
        <w:br/>
      </w:r>
      <w:r>
        <w:t xml:space="preserve">Maria Santos</w:t>
      </w:r>
      <w:r>
        <w:br/>
      </w:r>
      <w:r>
        <w:t xml:space="preserve">Creative Director</w:t>
      </w:r>
    </w:p>
    <w:p>
      <w:pPr>
        <w:pStyle w:val="BodyText"/>
      </w:pPr>
      <w:r>
        <w:rPr>
          <w:bCs/>
          <w:b/>
        </w:rPr>
        <w:t xml:space="preserve">Employee Acknowledgment</w:t>
      </w:r>
      <w:r>
        <w:br/>
      </w:r>
      <w:r>
        <w:t xml:space="preserve">João Silva</w:t>
      </w:r>
      <w:r>
        <w:br/>
      </w:r>
      <w:r>
        <w:t xml:space="preserve">Senior Graphic Designer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São Paulo, Brazil</dc:title>
  <dc:creator/>
  <dc:language>en</dc:language>
  <cp:keywords/>
  <dcterms:created xsi:type="dcterms:W3CDTF">2026-10-10T04:35:39Z</dcterms:created>
  <dcterms:modified xsi:type="dcterms:W3CDTF">2026-10-10T04:35:39Z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