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Graphic</w:t>
      </w:r>
      <w:r>
        <w:t xml:space="preserve"> </w:t>
      </w:r>
      <w:r>
        <w:t xml:space="preserve">Designer</w:t>
      </w:r>
      <w:r>
        <w:t xml:space="preserve"> </w:t>
      </w:r>
      <w:r>
        <w:t xml:space="preserve">-</w:t>
      </w:r>
      <w:r>
        <w:t xml:space="preserve"> </w:t>
      </w:r>
      <w:r>
        <w:t xml:space="preserve">Egypt</w:t>
      </w:r>
      <w:r>
        <w:t xml:space="preserve"> </w:t>
      </w:r>
      <w:r>
        <w:t xml:space="preserve">Cairo</w:t>
      </w:r>
    </w:p>
    <w:bookmarkStart w:id="31" w:name="peer-review-report"/>
    <w:p>
      <w:pPr>
        <w:pStyle w:val="Heading1"/>
      </w:pPr>
      <w:r>
        <w:t xml:space="preserve">Peer Review Report</w:t>
      </w:r>
    </w:p>
    <w:p>
      <w:pPr>
        <w:pStyle w:val="FirstParagraph"/>
      </w:pPr>
      <w:r>
        <w:rPr>
          <w:bCs/>
          <w:b/>
        </w:rPr>
        <w:t xml:space="preserve">Subject:</w:t>
      </w:r>
      <w:r>
        <w:t xml:space="preserve"> </w:t>
      </w:r>
      <w:r>
        <w:t xml:space="preserve">Graphic Designer Performance Evaluation</w:t>
      </w:r>
    </w:p>
    <w:p>
      <w:pPr>
        <w:pStyle w:val="BodyText"/>
      </w:pPr>
      <w:r>
        <w:rPr>
          <w:bCs/>
          <w:b/>
        </w:rPr>
        <w:t xml:space="preserve">Location:</w:t>
      </w:r>
      <w:r>
        <w:t xml:space="preserve"> </w:t>
      </w:r>
      <w:r>
        <w:t xml:space="preserve">Egypt Cairo</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w:t>
      </w:r>
    </w:p>
    <w:p>
      <w:pPr>
        <w:pStyle w:val="BodyText"/>
      </w:pPr>
      <w:r>
        <w:rPr>
          <w:bCs/>
          <w:b/>
        </w:rPr>
        <w:t xml:space="preserve">Reviewer Role:</w:t>
      </w:r>
      <w:r>
        <w:t xml:space="preserve"> </w:t>
      </w:r>
      <w:r>
        <w:t xml:space="preserve">Senior Creative Lead</w:t>
      </w:r>
    </w:p>
    <w:bookmarkStart w:id="20" w:name="executive-summary"/>
    <w:p>
      <w:pPr>
        <w:pStyle w:val="Heading2"/>
      </w:pPr>
      <w:r>
        <w:t xml:space="preserve">1. Executive Summary</w:t>
      </w:r>
    </w:p>
    <w:p>
      <w:pPr>
        <w:pStyle w:val="FirstParagraph"/>
      </w:pPr>
      <w:r>
        <w:t xml:space="preserve">This Peer Review Report serves as a comprehensive assessment of the Graphic Designer’s performance within our Cairo-based creative agency. Operating in the dynamic and culturally rich environment of Egypt Cairo, the role demands not only technical proficiency but also a deep understanding of local aesthetics, cultural nuances, and the fast-paced nature of the Middle Eastern market. This document outlines the designer’s contributions, strengths, areas for improvement, and strategic recommendations for future growth.</w:t>
      </w:r>
    </w:p>
    <w:bookmarkEnd w:id="20"/>
    <w:bookmarkStart w:id="21" w:name="X29ab299e1664fed158d09bea924397aa96105e4"/>
    <w:p>
      <w:pPr>
        <w:pStyle w:val="Heading2"/>
      </w:pPr>
      <w:r>
        <w:t xml:space="preserve">2. Contextual Relevance: The Egypt Cairo Market</w:t>
      </w:r>
    </w:p>
    <w:p>
      <w:pPr>
        <w:pStyle w:val="FirstParagraph"/>
      </w:pPr>
      <w:r>
        <w:t xml:space="preserve">Designing for Egypt Cairo requires a unique blend of modern digital trends and traditional cultural respect. The Graphic Designer has been tasked with creating visual identities for clients ranging from local startups in New Cairo to established enterprises in Downtown Cairo. Success in this region hinges on the ability to navigate bilingual design requirements (Arabic and English), understanding the visual hierarchy of Arabic typography, and aligning with the vibrant color palettes often preferred in Egyptian consumer marketing.</w:t>
      </w:r>
    </w:p>
    <w:p>
      <w:pPr>
        <w:pStyle w:val="BodyText"/>
      </w:pPr>
      <w:r>
        <w:t xml:space="preserve">Throughout this review period, the designer has demonstrated a commendable effort to adapt to these specific regional demands. The ability to create designs that resonate with the Egyptian audience while maintaining international standards is a critical metric for this role.</w:t>
      </w:r>
    </w:p>
    <w:bookmarkEnd w:id="21"/>
    <w:bookmarkStart w:id="25" w:name="technical-proficiency-and-design-quality"/>
    <w:p>
      <w:pPr>
        <w:pStyle w:val="Heading2"/>
      </w:pPr>
      <w:r>
        <w:t xml:space="preserve">3. Technical Proficiency and Design Quality</w:t>
      </w:r>
    </w:p>
    <w:bookmarkStart w:id="22" w:name="software-mastery"/>
    <w:p>
      <w:pPr>
        <w:pStyle w:val="Heading3"/>
      </w:pPr>
      <w:r>
        <w:t xml:space="preserve">3.1 Software Mastery</w:t>
      </w:r>
    </w:p>
    <w:p>
      <w:pPr>
        <w:pStyle w:val="FirstParagraph"/>
      </w:pPr>
      <w:r>
        <w:t xml:space="preserve">The Graphic Designer exhibits a high level of proficiency in industry-standard tools, including Adobe Photoshop, Illustrator, and InDesign. Their workflow is efficient, allowing for quick turnaround times which are essential in the competitive Cairo advertising sector. The use of Figma for collaborative projects has also been seamless, facilitating better communication with our development teams.</w:t>
      </w:r>
    </w:p>
    <w:bookmarkEnd w:id="22"/>
    <w:bookmarkStart w:id="23" w:name="typography-and-layout"/>
    <w:p>
      <w:pPr>
        <w:pStyle w:val="Heading3"/>
      </w:pPr>
      <w:r>
        <w:t xml:space="preserve">3.2 Typography and Layout</w:t>
      </w:r>
    </w:p>
    <w:p>
      <w:pPr>
        <w:pStyle w:val="FirstParagraph"/>
      </w:pPr>
      <w:r>
        <w:t xml:space="preserve">A significant portion of the work involves bilingual layouts. The designer has shown strong skills in balancing Arabic and English text, ensuring that the visual weight is distributed evenly. However, there is room for improvement in selecting Arabic typefaces that complement the chosen English fonts more harmoniously. In some instances, the contrast between the two scripts felt disjointed, which can detract from the overall brand cohesion.</w:t>
      </w:r>
    </w:p>
    <w:bookmarkEnd w:id="23"/>
    <w:bookmarkStart w:id="24" w:name="visual-creativity"/>
    <w:p>
      <w:pPr>
        <w:pStyle w:val="Heading3"/>
      </w:pPr>
      <w:r>
        <w:t xml:space="preserve">3.3 Visual Creativity</w:t>
      </w:r>
    </w:p>
    <w:p>
      <w:pPr>
        <w:pStyle w:val="FirstParagraph"/>
      </w:pPr>
      <w:r>
        <w:t xml:space="preserve">The designer’s portfolio from this quarter showcases a strong grasp of current design trends, such as minimalism and bold typography. Their ability to incorporate local cultural motifs without resorting to clichés is a notable strength. For example, the recent campaign for a local coffee chain successfully blended modern geometric shapes with subtle Islamic geometric patterns, resulting in a fresh and appealing visual identity.</w:t>
      </w:r>
    </w:p>
    <w:bookmarkEnd w:id="24"/>
    <w:bookmarkEnd w:id="25"/>
    <w:bookmarkStart w:id="26" w:name="collaboration-and-communication"/>
    <w:p>
      <w:pPr>
        <w:pStyle w:val="Heading2"/>
      </w:pPr>
      <w:r>
        <w:t xml:space="preserve">4. Collaboration and Communication</w:t>
      </w:r>
    </w:p>
    <w:p>
      <w:pPr>
        <w:pStyle w:val="FirstParagraph"/>
      </w:pPr>
      <w:r>
        <w:t xml:space="preserve">In the collaborative environment of our Cairo office, effective communication is paramount. The Graphic Designer has been proactive in seeking feedback from peers and stakeholders. They participate actively in brainstorming sessions, often contributing innovative ideas that align with the client’s objectives.</w:t>
      </w:r>
    </w:p>
    <w:p>
      <w:pPr>
        <w:pStyle w:val="BodyText"/>
      </w:pPr>
      <w:r>
        <w:t xml:space="preserve">However, there have been instances where the designer was hesitant to push back on unrealistic client demands. In the Egyptian business culture, maintaining a respectful yet firm stance on design integrity is crucial. Encouraging the designer to advocate more strongly for design best practices will help elevate the quality of our deliverables and protect the agency’s reputation.</w:t>
      </w:r>
    </w:p>
    <w:bookmarkEnd w:id="26"/>
    <w:bookmarkStart w:id="27" w:name="project-management-and-deadlines"/>
    <w:p>
      <w:pPr>
        <w:pStyle w:val="Heading2"/>
      </w:pPr>
      <w:r>
        <w:t xml:space="preserve">5. Project Management and Deadlines</w:t>
      </w:r>
    </w:p>
    <w:p>
      <w:pPr>
        <w:pStyle w:val="FirstParagraph"/>
      </w:pPr>
      <w:r>
        <w:t xml:space="preserve">The fast-paced nature of the Egypt Cairo market often requires tight deadlines. The Graphic Designer has generally managed their time well, meeting most deadlines without compromising quality. Their ability to prioritize tasks during peak periods, such as Ramadan campaigns, has been impressive.</w:t>
      </w:r>
    </w:p>
    <w:p>
      <w:pPr>
        <w:pStyle w:val="BodyText"/>
      </w:pPr>
      <w:r>
        <w:t xml:space="preserve">One area for improvement is the organization of file structures. In a few instances, disorganized assets led to minor delays in the handover process to the development team. Implementing a more rigorous file naming convention and folder structure will enhance efficiency and reduce errors.</w:t>
      </w:r>
    </w:p>
    <w:bookmarkEnd w:id="27"/>
    <w:bookmarkStart w:id="28" w:name="areas-for-improvement"/>
    <w:p>
      <w:pPr>
        <w:pStyle w:val="Heading2"/>
      </w:pPr>
      <w:r>
        <w:t xml:space="preserve">6. Areas for Improvement</w:t>
      </w:r>
    </w:p>
    <w:p>
      <w:pPr>
        <w:numPr>
          <w:ilvl w:val="0"/>
          <w:numId w:val="1001"/>
        </w:numPr>
        <w:pStyle w:val="Compact"/>
      </w:pPr>
      <w:r>
        <w:rPr>
          <w:bCs/>
          <w:b/>
        </w:rPr>
        <w:t xml:space="preserve">Arabic Typography:</w:t>
      </w:r>
      <w:r>
        <w:t xml:space="preserve"> </w:t>
      </w:r>
      <w:r>
        <w:t xml:space="preserve">Deepen knowledge of Arabic calligraphy and modern Arabic type design to create more cohesive bilingual layouts.</w:t>
      </w:r>
    </w:p>
    <w:p>
      <w:pPr>
        <w:numPr>
          <w:ilvl w:val="0"/>
          <w:numId w:val="1001"/>
        </w:numPr>
        <w:pStyle w:val="Compact"/>
      </w:pPr>
      <w:r>
        <w:rPr>
          <w:bCs/>
          <w:b/>
        </w:rPr>
        <w:t xml:space="preserve">Client Advocacy:</w:t>
      </w:r>
      <w:r>
        <w:t xml:space="preserve"> </w:t>
      </w:r>
      <w:r>
        <w:t xml:space="preserve">Develop confidence in communicating design rationale to clients, ensuring that creative decisions are understood and respected.</w:t>
      </w:r>
    </w:p>
    <w:p>
      <w:pPr>
        <w:numPr>
          <w:ilvl w:val="0"/>
          <w:numId w:val="1001"/>
        </w:numPr>
        <w:pStyle w:val="Compact"/>
      </w:pPr>
      <w:r>
        <w:rPr>
          <w:bCs/>
          <w:b/>
        </w:rPr>
        <w:t xml:space="preserve">Motion Graphics:</w:t>
      </w:r>
      <w:r>
        <w:t xml:space="preserve"> </w:t>
      </w:r>
      <w:r>
        <w:t xml:space="preserve">Given the increasing demand for video content in Egypt Cairo, acquiring basic skills in After Effects would be highly beneficial.</w:t>
      </w:r>
    </w:p>
    <w:p>
      <w:pPr>
        <w:numPr>
          <w:ilvl w:val="0"/>
          <w:numId w:val="1001"/>
        </w:numPr>
        <w:pStyle w:val="Compact"/>
      </w:pPr>
      <w:r>
        <w:rPr>
          <w:bCs/>
          <w:b/>
        </w:rPr>
        <w:t xml:space="preserve">File Organization:</w:t>
      </w:r>
      <w:r>
        <w:t xml:space="preserve"> </w:t>
      </w:r>
      <w:r>
        <w:t xml:space="preserve">Adopt a standardized system for asset management to improve team collaboration and workflow efficiency.</w:t>
      </w:r>
    </w:p>
    <w:bookmarkEnd w:id="28"/>
    <w:bookmarkStart w:id="29" w:name="recommendations-and-future-goals"/>
    <w:p>
      <w:pPr>
        <w:pStyle w:val="Heading2"/>
      </w:pPr>
      <w:r>
        <w:t xml:space="preserve">7. Recommendations and Future Goals</w:t>
      </w:r>
    </w:p>
    <w:p>
      <w:pPr>
        <w:pStyle w:val="FirstParagraph"/>
      </w:pPr>
      <w:r>
        <w:t xml:space="preserve">To support the Graphic Designer’s growth, the following actions are recommended:</w:t>
      </w:r>
    </w:p>
    <w:p>
      <w:pPr>
        <w:numPr>
          <w:ilvl w:val="0"/>
          <w:numId w:val="1002"/>
        </w:numPr>
        <w:pStyle w:val="Compact"/>
      </w:pPr>
      <w:r>
        <w:t xml:space="preserve">Enroll in a specialized workshop on Arabic typography and cross-cultural design.</w:t>
      </w:r>
    </w:p>
    <w:p>
      <w:pPr>
        <w:numPr>
          <w:ilvl w:val="0"/>
          <w:numId w:val="1002"/>
        </w:numPr>
        <w:pStyle w:val="Compact"/>
      </w:pPr>
      <w:r>
        <w:t xml:space="preserve">Take on a lead role in the next major campaign to practice client management and creative direction.</w:t>
      </w:r>
    </w:p>
    <w:p>
      <w:pPr>
        <w:numPr>
          <w:ilvl w:val="0"/>
          <w:numId w:val="1002"/>
        </w:numPr>
        <w:pStyle w:val="Compact"/>
      </w:pPr>
      <w:r>
        <w:t xml:space="preserve">Begin a self-directed learning path in motion graphics, with a goal of producing simple animated assets within the next quarter.</w:t>
      </w:r>
    </w:p>
    <w:p>
      <w:pPr>
        <w:numPr>
          <w:ilvl w:val="0"/>
          <w:numId w:val="1002"/>
        </w:numPr>
        <w:pStyle w:val="Compact"/>
      </w:pPr>
      <w:r>
        <w:t xml:space="preserve">Participate in local design meetups in Cairo to stay connected with the regional design community and emerging trends.</w:t>
      </w:r>
    </w:p>
    <w:bookmarkEnd w:id="29"/>
    <w:bookmarkStart w:id="30" w:name="conclusion"/>
    <w:p>
      <w:pPr>
        <w:pStyle w:val="Heading2"/>
      </w:pPr>
      <w:r>
        <w:t xml:space="preserve">8. Conclusion</w:t>
      </w:r>
    </w:p>
    <w:p>
      <w:pPr>
        <w:pStyle w:val="FirstParagraph"/>
      </w:pPr>
      <w:r>
        <w:t xml:space="preserve">Overall, the Graphic Designer has made significant contributions to our team and clients in Egypt Cairo. Their technical skills, creativity, and adaptability to the local market are assets to the agency. By addressing the identified areas for improvement and embracing the recommended development opportunities, the designer is well-positioned to take on more challenging projects and further elevate their career within the vibrant Egyptian design landscape.</w:t>
      </w:r>
    </w:p>
    <w:bookmarkEnd w:id="30"/>
    <w:p>
      <w:pPr>
        <w:pStyle w:val="BodyText"/>
      </w:pPr>
      <w:r>
        <w:rPr>
          <w:bCs/>
          <w:b/>
        </w:rPr>
        <w:t xml:space="preserve">Reviewer Name:</w:t>
      </w:r>
      <w:r>
        <w:t xml:space="preserve"> </w:t>
      </w:r>
      <w:r>
        <w:t xml:space="preserve">[Name]</w:t>
      </w:r>
    </w:p>
    <w:p>
      <w:pPr>
        <w:pStyle w:val="BodyText"/>
      </w:pPr>
      <w:r>
        <w:rPr>
          <w:bCs/>
          <w:b/>
        </w:rPr>
        <w:t xml:space="preserve">Position:</w:t>
      </w:r>
      <w:r>
        <w:t xml:space="preserve"> </w:t>
      </w:r>
      <w:r>
        <w:t xml:space="preserve">Senior Creative Lead</w:t>
      </w:r>
    </w:p>
    <w:p>
      <w:pPr>
        <w:pStyle w:val="BodyText"/>
      </w:pPr>
      <w:r>
        <w:rPr>
          <w:bCs/>
          <w:b/>
        </w:rPr>
        <w:t xml:space="preserve">Signature:</w:t>
      </w:r>
      <w:r>
        <w:t xml:space="preserve"> </w:t>
      </w:r>
      <w:r>
        <w:t xml:space="preserve">_________________________</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Graphic Designer - Egypt Cairo</dc:title>
  <dc:creator/>
  <dc:language>en</dc:language>
  <cp:keywords/>
  <dcterms:created xsi:type="dcterms:W3CDTF">2026-10-10T02:43:54Z</dcterms:created>
  <dcterms:modified xsi:type="dcterms:W3CDTF">2026-10-10T02:43:54Z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