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Graphic</w:t>
      </w:r>
      <w:r>
        <w:t xml:space="preserve"> </w:t>
      </w:r>
      <w:r>
        <w:t xml:space="preserve">Designer</w:t>
      </w:r>
      <w:r>
        <w:t xml:space="preserve"> </w:t>
      </w:r>
      <w:r>
        <w:t xml:space="preserve">-</w:t>
      </w:r>
      <w:r>
        <w:t xml:space="preserve"> </w:t>
      </w:r>
      <w:r>
        <w:t xml:space="preserve">Addis</w:t>
      </w:r>
      <w:r>
        <w:t xml:space="preserve"> </w:t>
      </w:r>
      <w:r>
        <w:t xml:space="preserve">Ababa,</w:t>
      </w:r>
      <w:r>
        <w:t xml:space="preserve"> </w:t>
      </w:r>
      <w:r>
        <w:t xml:space="preserve">Ethiopia</w:t>
      </w:r>
    </w:p>
    <w:bookmarkStart w:id="26" w:name="peer-review-report-graphic-designer"/>
    <w:p>
      <w:pPr>
        <w:pStyle w:val="Heading1"/>
      </w:pPr>
      <w:r>
        <w:t xml:space="preserve">Peer Review Report: Graphic Designer</w:t>
      </w:r>
    </w:p>
    <w:p>
      <w:pPr>
        <w:pStyle w:val="FirstParagraph"/>
      </w:pPr>
      <w:r>
        <w:rPr>
          <w:bCs/>
          <w:b/>
        </w:rPr>
        <w:t xml:space="preserve">Employee Name:</w:t>
      </w:r>
      <w:r>
        <w:t xml:space="preserve"> </w:t>
      </w:r>
      <w:r>
        <w:t xml:space="preserve">[Insert Name]</w:t>
      </w:r>
      <w:r>
        <w:br/>
      </w:r>
      <w:r>
        <w:rPr>
          <w:bCs/>
          <w:b/>
        </w:rPr>
        <w:t xml:space="preserve">Position:</w:t>
      </w:r>
      <w:r>
        <w:t xml:space="preserve"> </w:t>
      </w:r>
      <w:r>
        <w:t xml:space="preserve">Graphic Designer</w:t>
      </w:r>
      <w:r>
        <w:br/>
      </w:r>
      <w:r>
        <w:rPr>
          <w:bCs/>
          <w:b/>
        </w:rPr>
        <w:t xml:space="preserve">Department:</w:t>
      </w:r>
      <w:r>
        <w:t xml:space="preserve"> </w:t>
      </w:r>
      <w:r>
        <w:t xml:space="preserve">Creative &amp; Marketing</w:t>
      </w:r>
      <w:r>
        <w:br/>
      </w:r>
      <w:r>
        <w:rPr>
          <w:bCs/>
          <w:b/>
        </w:rPr>
        <w:t xml:space="preserve">Location:</w:t>
      </w:r>
      <w:r>
        <w:t xml:space="preserve"> </w:t>
      </w:r>
      <w:r>
        <w:t xml:space="preserve">Addis Ababa, Ethiopia</w:t>
      </w:r>
    </w:p>
    <w:p>
      <w:pPr>
        <w:pStyle w:val="BodyText"/>
      </w:pPr>
      <w:r>
        <w:rPr>
          <w:bCs/>
          <w:b/>
        </w:rPr>
        <w:t xml:space="preserve">Reviewer Name:</w:t>
      </w:r>
      <w:r>
        <w:t xml:space="preserve"> </w:t>
      </w:r>
      <w:r>
        <w:t xml:space="preserve">[Insert Reviewer Name]</w:t>
      </w:r>
      <w:r>
        <w:br/>
      </w:r>
      <w:r>
        <w:rPr>
          <w:bCs/>
          <w:b/>
        </w:rPr>
        <w:t xml:space="preserve">Reviewer Title:</w:t>
      </w:r>
      <w:r>
        <w:t xml:space="preserve"> </w:t>
      </w:r>
      <w:r>
        <w:t xml:space="preserve">Senior Creative Lead</w:t>
      </w:r>
      <w:r>
        <w:br/>
      </w:r>
      <w:r>
        <w:rPr>
          <w:bCs/>
          <w:b/>
        </w:rPr>
        <w:t xml:space="preserve">Date of Review:</w:t>
      </w:r>
      <w:r>
        <w:t xml:space="preserve"> </w:t>
      </w:r>
      <w:r>
        <w:t xml:space="preserve">[Insert Date]</w:t>
      </w:r>
      <w:r>
        <w:br/>
      </w:r>
      <w:r>
        <w:rPr>
          <w:bCs/>
          <w:b/>
        </w:rPr>
        <w:t xml:space="preserve">Review Period:</w:t>
      </w:r>
      <w:r>
        <w:t xml:space="preserve"> </w:t>
      </w:r>
      <w:r>
        <w:t xml:space="preserve">[Insert Period]</w:t>
      </w:r>
    </w:p>
    <w:bookmarkStart w:id="20" w:name="executive-summary"/>
    <w:p>
      <w:pPr>
        <w:pStyle w:val="Heading2"/>
      </w:pPr>
      <w:r>
        <w:t xml:space="preserve">1. Executive Summary</w:t>
      </w:r>
    </w:p>
    <w:p>
      <w:pPr>
        <w:pStyle w:val="FirstParagraph"/>
      </w:pPr>
      <w:r>
        <w:t xml:space="preserve">This Peer Review Report serves as a comprehensive evaluation of the professional performance, creative output, and collaborative spirit of the Graphic Designer based in our Addis Ababa office. As the creative landscape in Ethiopia continues to evolve rapidly, driven by digital transformation and a burgeoning startup ecosystem, the role of the Graphic Designer has become pivotal in shaping brand identities and communicating complex ideas visually. This report assesses the designer's ability to navigate the unique cultural nuances of the Ethiopian market while maintaining international design standards.</w:t>
      </w:r>
    </w:p>
    <w:bookmarkEnd w:id="20"/>
    <w:bookmarkStart w:id="21" w:name="Xaaad3a55509fb50d318119ccd126735d834593e"/>
    <w:p>
      <w:pPr>
        <w:pStyle w:val="Heading2"/>
      </w:pPr>
      <w:r>
        <w:t xml:space="preserve">2. Creative Proficiency and Technical Skills</w:t>
      </w:r>
    </w:p>
    <w:p>
      <w:pPr>
        <w:pStyle w:val="FirstParagraph"/>
      </w:pPr>
      <w:r>
        <w:t xml:space="preserve">The Graphic Designer has demonstrated a robust command of industry-standard software, including Adobe Creative Cloud (Photoshop, Illustrator, InDesign) and emerging tools relevant to the modern workflow. In the context of Addis Ababa, where visual storytelling is paramount, the designer has shown exceptional skill in creating assets that resonate with local audiences.</w:t>
      </w:r>
    </w:p>
    <w:p>
      <w:pPr>
        <w:pStyle w:val="BodyText"/>
      </w:pPr>
      <w:r>
        <w:t xml:space="preserve">A key strength identified during this review period is the ability to blend traditional Ethiopian aesthetics—such as the use of specific color palettes, typography inspired by Ge'ez script, and cultural motifs—with contemporary minimalist design trends. This fusion is critical for brands operating in Ethiopia that wish to appear modern yet culturally grounded. The designer’s portfolio from this period reflects a high level of technical precision, particularly in print production for local events and digital assets for social media campaigns tailored to the Ethiopian demographic.</w:t>
      </w:r>
    </w:p>
    <w:bookmarkEnd w:id="21"/>
    <w:bookmarkStart w:id="22" w:name="cultural-adaptability-and-market-insight"/>
    <w:p>
      <w:pPr>
        <w:pStyle w:val="Heading2"/>
      </w:pPr>
      <w:r>
        <w:t xml:space="preserve">3. Cultural Adaptability and Market Insight</w:t>
      </w:r>
    </w:p>
    <w:p>
      <w:pPr>
        <w:pStyle w:val="FirstParagraph"/>
      </w:pPr>
      <w:r>
        <w:t xml:space="preserve">Operating in Addis Ababa requires more than just technical skill; it demands a deep understanding of the socio-cultural environment. This Graphic Designer has excelled in this area. The review highlights their sensitivity to cultural symbols and their ability to avoid visual missteps that could alienate the local audience.</w:t>
      </w:r>
    </w:p>
    <w:p>
      <w:pPr>
        <w:pStyle w:val="BodyText"/>
      </w:pPr>
      <w:r>
        <w:t xml:space="preserve">For instance, during the recent campaign for [Insert Project Name], the designer successfully incorporated imagery that celebrated Ethiopian diversity while adhering to the brand's global guidelines. This balance is difficult to achieve but essential for success in the Ethiopian market. The designer’s work demonstrates an awareness of the local context, ensuring that visual communications are not only aesthetically pleasing but also culturally respectful and effective in driving engagement within the community.</w:t>
      </w:r>
    </w:p>
    <w:bookmarkEnd w:id="22"/>
    <w:bookmarkStart w:id="23" w:name="collaboration-and-team-dynamics"/>
    <w:p>
      <w:pPr>
        <w:pStyle w:val="Heading2"/>
      </w:pPr>
      <w:r>
        <w:t xml:space="preserve">4. Collaboration and Team Dynamics</w:t>
      </w:r>
    </w:p>
    <w:p>
      <w:pPr>
        <w:pStyle w:val="FirstParagraph"/>
      </w:pPr>
      <w:r>
        <w:t xml:space="preserve">The collaborative environment in our Addis Ababa office relies heavily on cross-functional teamwork. The Graphic Designer has been an integral part of this ecosystem, working closely with copywriters, marketing strategists, and client managers.</w:t>
      </w:r>
    </w:p>
    <w:p>
      <w:pPr>
        <w:pStyle w:val="BodyText"/>
      </w:pPr>
      <w:r>
        <w:t xml:space="preserve">Feedback from peers indicates that the designer is approachable, receptive to critique, and willing to iterate on designs to meet project goals. In a market where project timelines can be tight and requirements may shift due to external factors, the designer’s adaptability and positive attitude have been invaluable. They have actively participated in brainstorming sessions, contributing creative ideas that have elevated the overall quality of our deliverables. Their ability to communicate design rationale clearly to non-design stakeholders has improved the efficiency of our approval processes.</w:t>
      </w:r>
    </w:p>
    <w:bookmarkEnd w:id="23"/>
    <w:bookmarkStart w:id="24" w:name="areas-for-development"/>
    <w:p>
      <w:pPr>
        <w:pStyle w:val="Heading2"/>
      </w:pPr>
      <w:r>
        <w:t xml:space="preserve">5. Areas for Development</w:t>
      </w:r>
    </w:p>
    <w:p>
      <w:pPr>
        <w:pStyle w:val="FirstParagraph"/>
      </w:pPr>
      <w:r>
        <w:t xml:space="preserve">While the performance has been commendable, there are specific areas where growth is recommended to further align with the evolving demands of the Ethiopian creative industry:</w:t>
      </w:r>
    </w:p>
    <w:p>
      <w:pPr>
        <w:numPr>
          <w:ilvl w:val="0"/>
          <w:numId w:val="1001"/>
        </w:numPr>
        <w:pStyle w:val="Compact"/>
      </w:pPr>
      <w:r>
        <w:rPr>
          <w:bCs/>
          <w:b/>
        </w:rPr>
        <w:t xml:space="preserve">Motion Graphics and Video Editing:</w:t>
      </w:r>
      <w:r>
        <w:t xml:space="preserve"> </w:t>
      </w:r>
      <w:r>
        <w:t xml:space="preserve">As digital consumption in Addis Ababa shifts heavily towards video content on platforms like TikTok and YouTube, expanding skills in After Effects or Premiere Pro is recommended.</w:t>
      </w:r>
    </w:p>
    <w:p>
      <w:pPr>
        <w:numPr>
          <w:ilvl w:val="0"/>
          <w:numId w:val="1001"/>
        </w:numPr>
        <w:pStyle w:val="Compact"/>
      </w:pPr>
      <w:r>
        <w:rPr>
          <w:bCs/>
          <w:b/>
        </w:rPr>
        <w:t xml:space="preserve">UI/UX Design Fundamentals:</w:t>
      </w:r>
      <w:r>
        <w:t xml:space="preserve"> </w:t>
      </w:r>
      <w:r>
        <w:t xml:space="preserve">With the rise of fintech and e-commerce in Ethiopia, understanding user interface design principles will be beneficial for creating cohesive digital experiences.</w:t>
      </w:r>
    </w:p>
    <w:p>
      <w:pPr>
        <w:numPr>
          <w:ilvl w:val="0"/>
          <w:numId w:val="1001"/>
        </w:numPr>
        <w:pStyle w:val="Compact"/>
      </w:pPr>
      <w:r>
        <w:rPr>
          <w:bCs/>
          <w:b/>
        </w:rPr>
        <w:t xml:space="preserve">Time Management:</w:t>
      </w:r>
      <w:r>
        <w:t xml:space="preserve"> </w:t>
      </w:r>
      <w:r>
        <w:t xml:space="preserve">Occasionally, perfectionism has led to minor delays. Developing strategies to balance high-quality output with strict deadlines will be crucial for future high-volume projects.</w:t>
      </w:r>
    </w:p>
    <w:bookmarkEnd w:id="24"/>
    <w:bookmarkStart w:id="25" w:name="conclusion-and-recommendations"/>
    <w:p>
      <w:pPr>
        <w:pStyle w:val="Heading2"/>
      </w:pPr>
      <w:r>
        <w:t xml:space="preserve">6. Conclusion and Recommendations</w:t>
      </w:r>
    </w:p>
    <w:p>
      <w:pPr>
        <w:pStyle w:val="FirstParagraph"/>
      </w:pPr>
      <w:r>
        <w:t xml:space="preserve">In conclusion, this Graphic Designer is a vital asset to our team in Addis Ababa, Ethiopia. Their work consistently meets high standards of quality and demonstrates a sophisticated understanding of the local market. They have proven themselves to be a creative problem-solver who can translate abstract concepts into compelling visual narratives.</w:t>
      </w:r>
    </w:p>
    <w:p>
      <w:pPr>
        <w:pStyle w:val="BodyText"/>
      </w:pPr>
      <w:r>
        <w:t xml:space="preserve">It is recommended that the designer be provided with opportunities for advanced training in motion graphics and digital product design. Furthermore, given their strong performance, they should be considered for lead roles on upcoming major campaigns. Their continued development will not only benefit their personal career trajectory but will also significantly contribute to the creative excellence of our organization in the region.</w:t>
      </w:r>
    </w:p>
    <w:bookmarkEnd w:id="25"/>
    <w:p>
      <w:pPr>
        <w:pStyle w:val="BodyText"/>
      </w:pPr>
      <w:r>
        <w:rPr>
          <w:bCs/>
          <w:b/>
        </w:rPr>
        <w:t xml:space="preserve">Reviewer Signature:</w:t>
      </w:r>
      <w:r>
        <w:br/>
      </w:r>
      <w:r>
        <w:br/>
      </w:r>
      <w:r>
        <w:t xml:space="preserve">[Name]</w:t>
      </w:r>
      <w:r>
        <w:br/>
      </w:r>
      <w:r>
        <w:t xml:space="preserve">[Title]</w:t>
      </w:r>
    </w:p>
    <w:p>
      <w:pPr>
        <w:pStyle w:val="BodyText"/>
      </w:pPr>
      <w:r>
        <w:rPr>
          <w:bCs/>
          <w:b/>
        </w:rPr>
        <w:t xml:space="preserve">Employee Acknowledgment:</w:t>
      </w:r>
      <w:r>
        <w:br/>
      </w:r>
      <w:r>
        <w:br/>
      </w:r>
      <w:r>
        <w:t xml:space="preserve">[Name]</w:t>
      </w:r>
      <w:r>
        <w:br/>
      </w:r>
      <w:r>
        <w:t xml:space="preserve">[Title]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Graphic Designer - Addis Ababa, Ethiopia</dc:title>
  <dc:creator/>
  <dc:language>en</dc:language>
  <cp:keywords/>
  <dcterms:created xsi:type="dcterms:W3CDTF">2026-10-10T03:51:25Z</dcterms:created>
  <dcterms:modified xsi:type="dcterms:W3CDTF">2026-10-10T03:51:25Z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