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Graphic Designer Performance Evaluation</w:t>
      </w:r>
    </w:p>
    <w:p>
      <w:pPr>
        <w:pStyle w:val="BodyText"/>
      </w:pPr>
      <w:r>
        <w:rPr>
          <w:bCs/>
          <w:b/>
        </w:rPr>
        <w:t xml:space="preserve">Location:</w:t>
      </w:r>
      <w:r>
        <w:t xml:space="preserve"> </w:t>
      </w:r>
      <w:r>
        <w:t xml:space="preserve">France Marseille</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Creative Team Lead</w:t>
      </w:r>
    </w:p>
    <w:bookmarkEnd w:id="20"/>
    <w:bookmarkStart w:id="21" w:name="introduction-and-context"/>
    <w:p>
      <w:pPr>
        <w:pStyle w:val="Heading2"/>
      </w:pPr>
      <w:r>
        <w:t xml:space="preserve">1. Introduction and Context</w:t>
      </w:r>
    </w:p>
    <w:p>
      <w:pPr>
        <w:pStyle w:val="FirstParagraph"/>
      </w:pPr>
      <w:r>
        <w:t xml:space="preserve">This Peer Review Report has been prepared to assess the professional performance, creative output, and collaborative effectiveness of a Graphic Designer operating within the dynamic creative landscape of France Marseille. Marseille, as a major Mediterranean hub, offers a unique cultural and commercial environment that demands a high level of adaptability, cultural sensitivity, and visual innovation from its creative professionals. This review aims to provide a comprehensive analysis of the designer's contributions over the past evaluation period, focusing on their ability to meet project requirements, adhere to deadlines, and maintain the quality standards expected in the French market.</w:t>
      </w:r>
    </w:p>
    <w:p>
      <w:pPr>
        <w:pStyle w:val="BodyText"/>
      </w:pPr>
      <w:r>
        <w:t xml:space="preserve">The purpose of this document is not only to evaluate past performance but also to identify areas for growth and development. By examining the designer's work in the context of local trends, client expectations, and team dynamics, this report seeks to offer actionable feedback that will enhance their professional trajectory within the organization.</w:t>
      </w:r>
    </w:p>
    <w:bookmarkEnd w:id="21"/>
    <w:bookmarkStart w:id="22" w:name="creative-excellence-and-design-quality"/>
    <w:p>
      <w:pPr>
        <w:pStyle w:val="Heading2"/>
      </w:pPr>
      <w:r>
        <w:t xml:space="preserve">2. Creative Excellence and Design Quality</w:t>
      </w:r>
    </w:p>
    <w:p>
      <w:pPr>
        <w:pStyle w:val="FirstParagraph"/>
      </w:pPr>
      <w:r>
        <w:t xml:space="preserve">One of the primary responsibilities of a Graphic Designer is to produce visually compelling work that aligns with brand identity and communicates effectively with the target audience. In the context of France Marseille, where cultural diversity and artistic heritage play significant roles, the designer has demonstrated a strong ability to integrate local aesthetics with modern design principles. Their portfolio showcases a range of projects, including branding materials, digital assets, and print collateral, all of which reflect a keen understanding of visual storytelling.</w:t>
      </w:r>
    </w:p>
    <w:p>
      <w:pPr>
        <w:pStyle w:val="BodyText"/>
      </w:pPr>
      <w:r>
        <w:t xml:space="preserve">The designer's attention to detail is commendable. Typography, color theory, and layout composition are consistently executed with precision, ensuring that each piece of work is both aesthetically pleasing and functionally effective. Furthermore, their ability to adapt designs for various mediums—ranging from social media graphics to large-format prints—demonstrates versatility and technical proficiency. This adaptability is particularly valuable in Marseille's competitive market, where brands often require multi-channel campaigns that maintain visual consistency across platforms.</w:t>
      </w:r>
    </w:p>
    <w:bookmarkEnd w:id="22"/>
    <w:bookmarkStart w:id="23" w:name="Xb5e51bba6be2aa9d1cd8d417b324f3f3babdabe"/>
    <w:p>
      <w:pPr>
        <w:pStyle w:val="Heading2"/>
      </w:pPr>
      <w:r>
        <w:t xml:space="preserve">3. Technical Skills and Software Proficiency</w:t>
      </w:r>
    </w:p>
    <w:p>
      <w:pPr>
        <w:pStyle w:val="FirstParagraph"/>
      </w:pPr>
      <w:r>
        <w:t xml:space="preserve">A Graphic Designer must possess a solid command of industry-standard software tools to execute their creative vision efficiently. Throughout this evaluation period, the designer has exhibited advanced proficiency in Adobe Creative Suite, including Photoshop, Illustrator, and InDesign. Their ability to leverage these tools to create complex compositions, manipulate images, and prepare files for print or digital distribution has been instrumental in meeting project deadlines and maintaining high-quality output.</w:t>
      </w:r>
    </w:p>
    <w:p>
      <w:pPr>
        <w:pStyle w:val="BodyText"/>
      </w:pPr>
      <w:r>
        <w:t xml:space="preserve">Additionally, the designer has shown a willingness to explore emerging technologies and design trends. For instance, their experimentation with motion graphics and interactive design elements has added value to several projects, enhancing user engagement and aligning with contemporary digital expectations. This proactive approach to skill development is particularly relevant in France Marseille, where the creative industry is increasingly influenced by global digital trends.</w:t>
      </w:r>
    </w:p>
    <w:bookmarkEnd w:id="23"/>
    <w:bookmarkStart w:id="24" w:name="collaboration-and-communication"/>
    <w:p>
      <w:pPr>
        <w:pStyle w:val="Heading2"/>
      </w:pPr>
      <w:r>
        <w:t xml:space="preserve">4. Collaboration and Communication</w:t>
      </w:r>
    </w:p>
    <w:p>
      <w:pPr>
        <w:pStyle w:val="FirstParagraph"/>
      </w:pPr>
      <w:r>
        <w:t xml:space="preserve">Effective collaboration is essential for a Graphic Designer working within a team environment. In France Marseille, where multicultural teams are common, the ability to communicate ideas clearly and work harmoniously with colleagues from diverse backgrounds is crucial. The designer has consistently demonstrated strong interpersonal skills, actively participating in brainstorming sessions, providing constructive feedback, and incorporating input from stakeholders into their work.</w:t>
      </w:r>
    </w:p>
    <w:p>
      <w:pPr>
        <w:pStyle w:val="BodyText"/>
      </w:pPr>
      <w:r>
        <w:t xml:space="preserve">Their communication style is professional and approachable, fostering an environment of open dialogue and mutual respect. Whether presenting design concepts to clients or coordinating with developers and marketers, the designer ensures that their ideas are articulated clearly and persuasively. This ability to bridge the gap between creative vision and practical implementation has been a key factor in the successful execution of numerous projects.</w:t>
      </w:r>
    </w:p>
    <w:bookmarkEnd w:id="24"/>
    <w:bookmarkStart w:id="25" w:name="time-management-and-project-delivery"/>
    <w:p>
      <w:pPr>
        <w:pStyle w:val="Heading2"/>
      </w:pPr>
      <w:r>
        <w:t xml:space="preserve">5. Time Management and Project Delivery</w:t>
      </w:r>
    </w:p>
    <w:p>
      <w:pPr>
        <w:pStyle w:val="FirstParagraph"/>
      </w:pPr>
      <w:r>
        <w:t xml:space="preserve">Meeting deadlines is a critical aspect of a Graphic Designer's role, particularly in a fast-paced environment like France Marseille. The designer has consistently demonstrated strong time management skills, prioritizing tasks effectively and delivering high-quality work within specified timelines. Their ability to manage multiple projects simultaneously without compromising on quality is a testament to their organizational capabilities and dedication to excellence.</w:t>
      </w:r>
    </w:p>
    <w:p>
      <w:pPr>
        <w:pStyle w:val="BodyText"/>
      </w:pPr>
      <w:r>
        <w:t xml:space="preserve">In instances where project requirements changed or unexpected challenges arose, the designer remained adaptable and solution-oriented. This flexibility has been invaluable in ensuring that projects stayed on track and that client expectations were met or exceeded.</w:t>
      </w:r>
    </w:p>
    <w:bookmarkEnd w:id="25"/>
    <w:bookmarkStart w:id="26" w:name="areas-for-improvement"/>
    <w:p>
      <w:pPr>
        <w:pStyle w:val="Heading2"/>
      </w:pPr>
      <w:r>
        <w:t xml:space="preserve">6. Areas for Improvement</w:t>
      </w:r>
    </w:p>
    <w:p>
      <w:pPr>
        <w:pStyle w:val="FirstParagraph"/>
      </w:pPr>
      <w:r>
        <w:t xml:space="preserve">While the designer has performed exceptionally well in many areas, there are opportunities for further growth. One area for improvement is the exploration of more experimental design techniques. While their current work is polished and professional, incorporating more innovative approaches could help differentiate their designs in a crowded market. Additionally, enhancing their knowledge of local regulations and cultural nuances specific to France Marseille could further strengthen their ability to create culturally resonant designs.</w:t>
      </w:r>
    </w:p>
    <w:p>
      <w:pPr>
        <w:pStyle w:val="BodyText"/>
      </w:pPr>
      <w:r>
        <w:t xml:space="preserve">Another area for development is public speaking and presentation skills. While the designer communicates effectively in small group settings, gaining confidence in larger presentations could enhance their ability to advocate for their creative ideas and influence decision-making processes.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highlights the Graphic Designer's significant contributions to the team and their strong alignment with the creative demands of France Marseille. Their technical skills, creative vision, and collaborative spirit make them a valuable asset to the organization. By addressing the identified areas for improvement, the designer has the potential to elevate their work to even greater heights and continue making meaningful contributions to the creative industry in Marseille.</w:t>
      </w:r>
    </w:p>
    <w:p>
      <w:pPr>
        <w:pStyle w:val="BodyText"/>
      </w:pPr>
      <w:r>
        <w:t xml:space="preserve">It is recommended that the designer pursue additional training in advanced design techniques and public speaking. Furthermore, encouraging participation in local design communities and events in France Marseille could provide valuable networking opportunities and inspire new creative directions.</w:t>
      </w:r>
    </w:p>
    <w:bookmarkEnd w:id="27"/>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France Marseille</dc:title>
  <dc:creator/>
  <dc:language>en</dc:language>
  <cp:keywords/>
  <dcterms:created xsi:type="dcterms:W3CDTF">2026-10-10T03:54:08Z</dcterms:created>
  <dcterms:modified xsi:type="dcterms:W3CDTF">2026-10-10T03:54:08Z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