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Graphic</w:t>
      </w:r>
      <w:r>
        <w:t xml:space="preserve"> </w:t>
      </w:r>
      <w:r>
        <w:t xml:space="preserve">Designer</w:t>
      </w:r>
      <w:r>
        <w:t xml:space="preserve"> </w:t>
      </w:r>
      <w:r>
        <w:t xml:space="preserve">-</w:t>
      </w:r>
      <w:r>
        <w:t xml:space="preserve"> </w:t>
      </w:r>
      <w:r>
        <w:t xml:space="preserve">Philippines</w:t>
      </w:r>
      <w:r>
        <w:t xml:space="preserve"> </w:t>
      </w:r>
      <w:r>
        <w:t xml:space="preserve">Manila</w:t>
      </w:r>
    </w:p>
    <w:bookmarkStart w:id="20" w:name="peer-review-report"/>
    <w:p>
      <w:pPr>
        <w:pStyle w:val="Heading1"/>
      </w:pPr>
      <w:r>
        <w:t xml:space="preserve">Peer Review Report</w:t>
      </w:r>
    </w:p>
    <w:p>
      <w:pPr>
        <w:pStyle w:val="FirstParagraph"/>
      </w:pPr>
      <w:r>
        <w:t xml:space="preserve">Performance Evaluation and Creative Assessment</w:t>
      </w:r>
    </w:p>
    <w:p>
      <w:pPr>
        <w:pStyle w:val="BodyText"/>
      </w:pPr>
      <w:r>
        <w:rPr>
          <w:bCs/>
          <w:b/>
        </w:rPr>
        <w:t xml:space="preserve">Role:</w:t>
      </w:r>
      <w:r>
        <w:t xml:space="preserve"> </w:t>
      </w:r>
      <w:r>
        <w:t xml:space="preserve">Graphic Designer</w:t>
      </w:r>
      <w:r>
        <w:br/>
      </w:r>
      <w:r>
        <w:rPr>
          <w:bCs/>
          <w:b/>
        </w:rPr>
        <w:t xml:space="preserve">Location:</w:t>
      </w:r>
      <w:r>
        <w:t xml:space="preserve"> </w:t>
      </w:r>
      <w:r>
        <w:t xml:space="preserve">Philippines Manila</w:t>
      </w:r>
      <w:r>
        <w:br/>
      </w:r>
      <w:r>
        <w:rPr>
          <w:bCs/>
          <w:b/>
        </w:rPr>
        <w:t xml:space="preserve">Date:</w:t>
      </w:r>
      <w:r>
        <w:t xml:space="preserve"> </w:t>
      </w:r>
      <w:r>
        <w:t xml:space="preserve">October 24, 2023</w:t>
      </w:r>
    </w:p>
    <w:p>
      <w:pPr>
        <w:pStyle w:val="BodyText"/>
      </w:pPr>
      <w:r>
        <w:rPr>
          <w:bCs/>
          <w:b/>
        </w:rPr>
        <w:t xml:space="preserve">Reviewer:</w:t>
      </w:r>
      <w:r>
        <w:t xml:space="preserve"> </w:t>
      </w:r>
      <w:r>
        <w:t xml:space="preserve">Senior Creative Lead</w:t>
      </w:r>
      <w:r>
        <w:br/>
      </w:r>
      <w:r>
        <w:rPr>
          <w:bCs/>
          <w:b/>
        </w:rPr>
        <w:t xml:space="preserve">Review Period:</w:t>
      </w:r>
      <w:r>
        <w:t xml:space="preserve"> </w:t>
      </w:r>
      <w:r>
        <w:t xml:space="preserve">Q3 2023</w:t>
      </w: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serves as a comprehensive evaluation of the performance, creative output, and professional conduct of the</w:t>
      </w:r>
      <w:r>
        <w:t xml:space="preserve"> </w:t>
      </w:r>
      <w:r>
        <w:rPr>
          <w:bCs/>
          <w:b/>
        </w:rPr>
        <w:t xml:space="preserve">Graphic Designer</w:t>
      </w:r>
      <w:r>
        <w:t xml:space="preserve"> </w:t>
      </w:r>
      <w:r>
        <w:t xml:space="preserve">based in our</w:t>
      </w:r>
      <w:r>
        <w:t xml:space="preserve"> </w:t>
      </w:r>
      <w:r>
        <w:rPr>
          <w:bCs/>
          <w:b/>
        </w:rPr>
        <w:t xml:space="preserve">Philippines Manila</w:t>
      </w:r>
      <w:r>
        <w:t xml:space="preserve"> </w:t>
      </w:r>
      <w:r>
        <w:t xml:space="preserve">office. The purpose of this document is to provide constructive feedback, recognize achievements, and identify areas for growth within the context of our regional design standards and global brand guidelines.</w:t>
      </w:r>
    </w:p>
    <w:p>
      <w:pPr>
        <w:pStyle w:val="BodyText"/>
      </w:pPr>
      <w:r>
        <w:t xml:space="preserve">Operating out of</w:t>
      </w:r>
      <w:r>
        <w:t xml:space="preserve"> </w:t>
      </w:r>
      <w:r>
        <w:rPr>
          <w:bCs/>
          <w:b/>
        </w:rPr>
        <w:t xml:space="preserve">Philippines Manila</w:t>
      </w:r>
      <w:r>
        <w:t xml:space="preserve">, a hub known for its vibrant digital landscape and creative talent, the designer is expected to maintain high standards of visual communication while adapting to the fast-paced nature of the local market. This report assesses how effectively the individual balances technical proficiency with creative innovation.</w:t>
      </w:r>
    </w:p>
    <w:bookmarkEnd w:id="21"/>
    <w:bookmarkStart w:id="22" w:name="creative-proficiency-and-design-quality"/>
    <w:p>
      <w:pPr>
        <w:pStyle w:val="Heading2"/>
      </w:pPr>
      <w:r>
        <w:t xml:space="preserve">2. Creative Proficiency and Design Quality</w:t>
      </w:r>
    </w:p>
    <w:p>
      <w:pPr>
        <w:pStyle w:val="FirstParagraph"/>
      </w:pPr>
      <w:r>
        <w:t xml:space="preserve">As a</w:t>
      </w:r>
      <w:r>
        <w:t xml:space="preserve"> </w:t>
      </w:r>
      <w:r>
        <w:rPr>
          <w:bCs/>
          <w:b/>
        </w:rPr>
        <w:t xml:space="preserve">Graphic Designer</w:t>
      </w:r>
      <w:r>
        <w:t xml:space="preserve">, the primary metric of success is the quality of visual assets produced. During this review period, the designer demonstrated a strong command of typography, color theory, and layout composition.</w:t>
      </w:r>
    </w:p>
    <w:p>
      <w:pPr>
        <w:numPr>
          <w:ilvl w:val="0"/>
          <w:numId w:val="1001"/>
        </w:numPr>
        <w:pStyle w:val="Compact"/>
      </w:pPr>
      <w:r>
        <w:rPr>
          <w:bCs/>
          <w:b/>
        </w:rPr>
        <w:t xml:space="preserve">Brand Consistency:</w:t>
      </w:r>
      <w:r>
        <w:t xml:space="preserve"> </w:t>
      </w:r>
      <w:r>
        <w:t xml:space="preserve">The designer has shown excellent adherence to brand guidelines across various campaigns. In the</w:t>
      </w:r>
      <w:r>
        <w:t xml:space="preserve"> </w:t>
      </w:r>
      <w:r>
        <w:rPr>
          <w:bCs/>
          <w:b/>
        </w:rPr>
        <w:t xml:space="preserve">Philippines Manila</w:t>
      </w:r>
      <w:r>
        <w:t xml:space="preserve"> </w:t>
      </w:r>
      <w:r>
        <w:t xml:space="preserve">market, where visual noise is high, maintaining brand integrity is crucial. The assets produced for the recent social media push were cohesive and recognizable.</w:t>
      </w:r>
    </w:p>
    <w:p>
      <w:pPr>
        <w:numPr>
          <w:ilvl w:val="0"/>
          <w:numId w:val="1001"/>
        </w:numPr>
        <w:pStyle w:val="Compact"/>
      </w:pPr>
      <w:r>
        <w:rPr>
          <w:bCs/>
          <w:b/>
        </w:rPr>
        <w:t xml:space="preserve">Innovation:</w:t>
      </w:r>
      <w:r>
        <w:t xml:space="preserve"> </w:t>
      </w:r>
      <w:r>
        <w:t xml:space="preserve">There is a noticeable effort to incorporate modern design trends, such as minimalism and bold typography, which resonate well with the younger demographic in Metro Manila. However, there is room to push boundaries further in experimental projects.</w:t>
      </w:r>
    </w:p>
    <w:p>
      <w:pPr>
        <w:numPr>
          <w:ilvl w:val="0"/>
          <w:numId w:val="1001"/>
        </w:numPr>
        <w:pStyle w:val="Compact"/>
      </w:pPr>
      <w:r>
        <w:rPr>
          <w:bCs/>
          <w:b/>
        </w:rPr>
        <w:t xml:space="preserve">Technical Execution:</w:t>
      </w:r>
      <w:r>
        <w:t xml:space="preserve"> </w:t>
      </w:r>
      <w:r>
        <w:t xml:space="preserve">Proficiency in Adobe Creative Suite (Photoshop, Illustrator, InDesign) is evident. Files are organized logically, layers are named correctly, and exports are optimized for both web and print, reflecting professional discipline.</w:t>
      </w:r>
    </w:p>
    <w:bookmarkEnd w:id="22"/>
    <w:bookmarkStart w:id="23" w:name="X62ca68db47d074e654c8cd991b51590d9b9062b"/>
    <w:p>
      <w:pPr>
        <w:pStyle w:val="Heading2"/>
      </w:pPr>
      <w:r>
        <w:t xml:space="preserve">3. Adaptability to the Philippines Manila Market</w:t>
      </w:r>
    </w:p>
    <w:p>
      <w:pPr>
        <w:pStyle w:val="FirstParagraph"/>
      </w:pPr>
      <w:r>
        <w:t xml:space="preserve">A critical aspect of this</w:t>
      </w:r>
      <w:r>
        <w:t xml:space="preserve"> </w:t>
      </w:r>
      <w:r>
        <w:rPr>
          <w:bCs/>
          <w:b/>
        </w:rPr>
        <w:t xml:space="preserve">Peer Review Report</w:t>
      </w:r>
      <w:r>
        <w:t xml:space="preserve"> </w:t>
      </w:r>
      <w:r>
        <w:t xml:space="preserve">is the designer's ability to tailor visuals for the specific cultural and commercial context of</w:t>
      </w:r>
      <w:r>
        <w:t xml:space="preserve"> </w:t>
      </w:r>
      <w:r>
        <w:rPr>
          <w:bCs/>
          <w:b/>
        </w:rPr>
        <w:t xml:space="preserve">Philippines Manila</w:t>
      </w:r>
      <w:r>
        <w:t xml:space="preserve">.</w:t>
      </w:r>
    </w:p>
    <w:p>
      <w:pPr>
        <w:pStyle w:val="BodyText"/>
      </w:pPr>
      <w:r>
        <w:t xml:space="preserve">The</w:t>
      </w:r>
      <w:r>
        <w:t xml:space="preserve"> </w:t>
      </w:r>
      <w:r>
        <w:rPr>
          <w:bCs/>
          <w:b/>
        </w:rPr>
        <w:t xml:space="preserve">Graphic Designer</w:t>
      </w:r>
      <w:r>
        <w:t xml:space="preserve"> </w:t>
      </w:r>
      <w:r>
        <w:t xml:space="preserve">has successfully localized content for Filipino audiences. This includes understanding cultural nuances, appropriate imagery, and color symbolism relevant to the region. For instance, the designs for the local holiday campaigns showed a deep understanding of Filipino sentiments and aesthetics, resulting in higher engagement rates compared to generic global templates.</w:t>
      </w:r>
    </w:p>
    <w:p>
      <w:pPr>
        <w:pStyle w:val="BodyText"/>
      </w:pPr>
      <w:r>
        <w:t xml:space="preserve">Furthermore, the designer has adapted well to the digital-first behavior of Manila consumers. The creation of mobile-optimized graphics and short-form video assets for platforms like TikTok and Facebook demonstrates an acute awareness of how the local audience consumes content.</w:t>
      </w:r>
    </w:p>
    <w:bookmarkEnd w:id="23"/>
    <w:bookmarkStart w:id="24" w:name="collaboration-and-communication"/>
    <w:p>
      <w:pPr>
        <w:pStyle w:val="Heading2"/>
      </w:pPr>
      <w:r>
        <w:t xml:space="preserve">4. Collaboration and Communication</w:t>
      </w:r>
    </w:p>
    <w:p>
      <w:pPr>
        <w:pStyle w:val="FirstParagraph"/>
      </w:pPr>
      <w:r>
        <w:t xml:space="preserve">Working in a collaborative environment, the</w:t>
      </w:r>
      <w:r>
        <w:t xml:space="preserve"> </w:t>
      </w:r>
      <w:r>
        <w:rPr>
          <w:bCs/>
          <w:b/>
        </w:rPr>
        <w:t xml:space="preserve">Graphic Designer</w:t>
      </w:r>
      <w:r>
        <w:t xml:space="preserve"> </w:t>
      </w:r>
      <w:r>
        <w:t xml:space="preserve">interacts frequently with marketing teams, copywriters, and stakeholders.</w:t>
      </w:r>
    </w:p>
    <w:p>
      <w:pPr>
        <w:numPr>
          <w:ilvl w:val="0"/>
          <w:numId w:val="1002"/>
        </w:numPr>
        <w:pStyle w:val="Compact"/>
      </w:pPr>
      <w:r>
        <w:rPr>
          <w:bCs/>
          <w:b/>
        </w:rPr>
        <w:t xml:space="preserve">Teamwork:</w:t>
      </w:r>
      <w:r>
        <w:t xml:space="preserve"> </w:t>
      </w:r>
      <w:r>
        <w:t xml:space="preserve">The designer is approachable and receptive to feedback. In the</w:t>
      </w:r>
      <w:r>
        <w:t xml:space="preserve"> </w:t>
      </w:r>
      <w:r>
        <w:rPr>
          <w:bCs/>
          <w:b/>
        </w:rPr>
        <w:t xml:space="preserve">Philippines Manila</w:t>
      </w:r>
      <w:r>
        <w:t xml:space="preserve"> </w:t>
      </w:r>
      <w:r>
        <w:t xml:space="preserve">office culture, which values harmony and respect, the individual has built positive relationships with colleagues.</w:t>
      </w:r>
    </w:p>
    <w:p>
      <w:pPr>
        <w:numPr>
          <w:ilvl w:val="0"/>
          <w:numId w:val="1002"/>
        </w:numPr>
        <w:pStyle w:val="Compact"/>
      </w:pPr>
      <w:r>
        <w:rPr>
          <w:bCs/>
          <w:b/>
        </w:rPr>
        <w:t xml:space="preserve">Communication:</w:t>
      </w:r>
      <w:r>
        <w:t xml:space="preserve"> </w:t>
      </w:r>
      <w:r>
        <w:t xml:space="preserve">English proficiency is strong, allowing for clear articulation of design concepts and rationale. This is essential when presenting ideas to international clients or senior management.</w:t>
      </w:r>
    </w:p>
    <w:p>
      <w:pPr>
        <w:numPr>
          <w:ilvl w:val="0"/>
          <w:numId w:val="1002"/>
        </w:numPr>
        <w:pStyle w:val="Compact"/>
      </w:pPr>
      <w:r>
        <w:rPr>
          <w:bCs/>
          <w:b/>
        </w:rPr>
        <w:t xml:space="preserve">Responsiveness:</w:t>
      </w:r>
      <w:r>
        <w:t xml:space="preserve"> </w:t>
      </w:r>
      <w:r>
        <w:t xml:space="preserve">Turnaround times for revisions are generally prompt. However, during peak periods, there have been instances where communication regarding delays could have been more proactive.</w:t>
      </w:r>
    </w:p>
    <w:bookmarkEnd w:id="24"/>
    <w:bookmarkStart w:id="25" w:name="areas-for-improvement"/>
    <w:p>
      <w:pPr>
        <w:pStyle w:val="Heading2"/>
      </w:pPr>
      <w:r>
        <w:t xml:space="preserve">5. Areas for Improvement</w:t>
      </w:r>
    </w:p>
    <w:p>
      <w:pPr>
        <w:pStyle w:val="FirstParagraph"/>
      </w:pPr>
      <w:r>
        <w:t xml:space="preserve">To continue growing as a</w:t>
      </w:r>
      <w:r>
        <w:t xml:space="preserve"> </w:t>
      </w:r>
      <w:r>
        <w:rPr>
          <w:bCs/>
          <w:b/>
        </w:rPr>
        <w:t xml:space="preserve">Graphic Designer</w:t>
      </w:r>
      <w:r>
        <w:t xml:space="preserve"> </w:t>
      </w:r>
      <w:r>
        <w:t xml:space="preserve">in a competitive market like</w:t>
      </w:r>
      <w:r>
        <w:t xml:space="preserve"> </w:t>
      </w:r>
      <w:r>
        <w:rPr>
          <w:bCs/>
          <w:b/>
        </w:rPr>
        <w:t xml:space="preserve">Philippines Manila</w:t>
      </w:r>
      <w:r>
        <w:t xml:space="preserve">, the following areas require attention:</w:t>
      </w:r>
    </w:p>
    <w:p>
      <w:pPr>
        <w:numPr>
          <w:ilvl w:val="0"/>
          <w:numId w:val="1003"/>
        </w:numPr>
        <w:pStyle w:val="Compact"/>
      </w:pPr>
      <w:r>
        <w:rPr>
          <w:bCs/>
          <w:b/>
        </w:rPr>
        <w:t xml:space="preserve">Motion Graphics:</w:t>
      </w:r>
      <w:r>
        <w:t xml:space="preserve"> </w:t>
      </w:r>
      <w:r>
        <w:t xml:space="preserve">While static design skills are strong, there is a growing demand for motion graphics in the region. Investing time in learning After Effects or similar tools would significantly enhance the designer's value.</w:t>
      </w:r>
    </w:p>
    <w:p>
      <w:pPr>
        <w:numPr>
          <w:ilvl w:val="0"/>
          <w:numId w:val="1003"/>
        </w:numPr>
        <w:pStyle w:val="Compact"/>
      </w:pPr>
      <w:r>
        <w:rPr>
          <w:bCs/>
          <w:b/>
        </w:rPr>
        <w:t xml:space="preserve">Time Management:</w:t>
      </w:r>
      <w:r>
        <w:t xml:space="preserve"> </w:t>
      </w:r>
      <w:r>
        <w:t xml:space="preserve">Juggling multiple projects simultaneously can lead to bottlenecks. Implementing stricter time-blocking techniques will help ensure deadlines are met without compromising quality.</w:t>
      </w:r>
    </w:p>
    <w:p>
      <w:pPr>
        <w:numPr>
          <w:ilvl w:val="0"/>
          <w:numId w:val="1003"/>
        </w:numPr>
        <w:pStyle w:val="Compact"/>
      </w:pPr>
      <w:r>
        <w:rPr>
          <w:bCs/>
          <w:b/>
        </w:rPr>
        <w:t xml:space="preserve">Strategic Thinking:</w:t>
      </w:r>
      <w:r>
        <w:t xml:space="preserve"> </w:t>
      </w:r>
      <w:r>
        <w:t xml:space="preserve">Moving beyond execution to strategy. The designer should aim to understand the "why" behind each project better, offering insights on how design choices can drive business goals in the local market.</w:t>
      </w:r>
    </w:p>
    <w:bookmarkEnd w:id="25"/>
    <w:bookmarkStart w:id="26" w:name="overall-rating-and-conclusion"/>
    <w:p>
      <w:pPr>
        <w:pStyle w:val="Heading2"/>
      </w:pPr>
      <w:r>
        <w:t xml:space="preserve">6. Overall Rating and Conclusion</w:t>
      </w:r>
    </w:p>
    <w:p>
      <w:pPr>
        <w:pStyle w:val="FirstParagraph"/>
      </w:pPr>
      <w:r>
        <w:rPr>
          <w:bCs/>
          <w:b/>
        </w:rPr>
        <w:t xml:space="preserve">Overall Performance Rating:</w:t>
      </w:r>
      <w:r>
        <w:t xml:space="preserve"> </w:t>
      </w:r>
      <w:r>
        <w:t xml:space="preserve">4.2 / 5.0</w:t>
      </w:r>
    </w:p>
    <w:p>
      <w:pPr>
        <w:pStyle w:val="BodyText"/>
      </w:pPr>
      <w:r>
        <w:rPr>
          <w:bCs/>
          <w:b/>
        </w:rPr>
        <w:t xml:space="preserve">Recommendation:</w:t>
      </w:r>
      <w:r>
        <w:t xml:space="preserve"> </w:t>
      </w:r>
      <w:r>
        <w:t xml:space="preserve">Continue in current role with a focus on skill expansion in motion design.</w:t>
      </w:r>
    </w:p>
    <w:p>
      <w:pPr>
        <w:pStyle w:val="BodyText"/>
      </w:pPr>
      <w:r>
        <w:t xml:space="preserve">In conclusion, this</w:t>
      </w:r>
      <w:r>
        <w:t xml:space="preserve"> </w:t>
      </w:r>
      <w:r>
        <w:rPr>
          <w:bCs/>
          <w:b/>
        </w:rPr>
        <w:t xml:space="preserve">Peer Review Report</w:t>
      </w:r>
      <w:r>
        <w:t xml:space="preserve"> </w:t>
      </w:r>
      <w:r>
        <w:t xml:space="preserve">highlights the</w:t>
      </w:r>
      <w:r>
        <w:t xml:space="preserve"> </w:t>
      </w:r>
      <w:r>
        <w:rPr>
          <w:bCs/>
          <w:b/>
        </w:rPr>
        <w:t xml:space="preserve">Graphic Designer</w:t>
      </w:r>
      <w:r>
        <w:t xml:space="preserve">'s solid contributions to the team and the brand's presence in</w:t>
      </w:r>
      <w:r>
        <w:t xml:space="preserve"> </w:t>
      </w:r>
      <w:r>
        <w:rPr>
          <w:bCs/>
          <w:b/>
        </w:rPr>
        <w:t xml:space="preserve">Philippines Manila</w:t>
      </w:r>
      <w:r>
        <w:t xml:space="preserve">. The individual possesses the technical skills and cultural awareness necessary to succeed in this dynamic environment. By addressing the identified areas for improvement, particularly in motion graphics and strategic planning, the designer is well-positioned for further career advancement.</w:t>
      </w:r>
    </w:p>
    <w:bookmarkEnd w:id="26"/>
    <w:p>
      <w:pPr>
        <w:pStyle w:val="BodyText"/>
      </w:pPr>
      <w:r>
        <w:t xml:space="preserve">Reviewer Signature</w:t>
      </w:r>
    </w:p>
    <w:p>
      <w:pPr>
        <w:pStyle w:val="BodyText"/>
      </w:pPr>
      <w:r>
        <w:t xml:space="preserve">Senior Creative Lead</w:t>
      </w:r>
    </w:p>
    <w:p>
      <w:pPr>
        <w:pStyle w:val="BodyText"/>
      </w:pPr>
      <w:r>
        <w:t xml:space="preserve">Employee Signature</w:t>
      </w:r>
    </w:p>
    <w:p>
      <w:pPr>
        <w:pStyle w:val="BodyText"/>
      </w:pPr>
      <w:r>
        <w:t xml:space="preserve">Graphic Designer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Graphic Designer - Philippines Manila</dc:title>
  <dc:creator/>
  <dc:language>en</dc:language>
  <cp:keywords/>
  <dcterms:created xsi:type="dcterms:W3CDTF">2026-10-10T02:44:17Z</dcterms:created>
  <dcterms:modified xsi:type="dcterms:W3CDTF">2026-10-10T02:44:17Z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