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Graphic</w:t>
      </w:r>
      <w:r>
        <w:t xml:space="preserve"> </w:t>
      </w:r>
      <w:r>
        <w:t xml:space="preserve">Designer</w:t>
      </w:r>
      <w:r>
        <w:t xml:space="preserve"> </w:t>
      </w:r>
      <w:r>
        <w:t xml:space="preserve">-</w:t>
      </w:r>
      <w:r>
        <w:t xml:space="preserve"> </w:t>
      </w:r>
      <w:r>
        <w:t xml:space="preserve">Tashkent,</w:t>
      </w:r>
      <w:r>
        <w:t xml:space="preserve"> </w:t>
      </w:r>
      <w:r>
        <w:t xml:space="preserve">Uzbekistan</w:t>
      </w:r>
    </w:p>
    <w:bookmarkStart w:id="20" w:name="peer-review-report"/>
    <w:p>
      <w:pPr>
        <w:pStyle w:val="Heading1"/>
      </w:pPr>
      <w:r>
        <w:t xml:space="preserve">Peer Review Report</w:t>
      </w:r>
    </w:p>
    <w:p>
      <w:pPr>
        <w:pStyle w:val="FirstParagraph"/>
      </w:pPr>
      <w:r>
        <w:t xml:space="preserve">Professional Performance Evaluation</w:t>
      </w:r>
    </w:p>
    <w:p>
      <w:pPr>
        <w:pStyle w:val="BodyText"/>
      </w:pPr>
      <w:r>
        <w:t xml:space="preserve">Role:</w:t>
      </w:r>
      <w:r>
        <w:t xml:space="preserve"> </w:t>
      </w:r>
      <w:r>
        <w:t xml:space="preserve">Graphic Designer</w:t>
      </w:r>
    </w:p>
    <w:p>
      <w:pPr>
        <w:pStyle w:val="BodyText"/>
      </w:pPr>
      <w:r>
        <w:t xml:space="preserve">Location:</w:t>
      </w:r>
      <w:r>
        <w:t xml:space="preserve"> </w:t>
      </w:r>
      <w:r>
        <w:t xml:space="preserve">Tashkent, Uzbekistan</w:t>
      </w:r>
    </w:p>
    <w:p>
      <w:pPr>
        <w:pStyle w:val="BodyText"/>
      </w:pPr>
      <w:r>
        <w:t xml:space="preserve">Date:</w:t>
      </w:r>
      <w:r>
        <w:t xml:space="preserve"> </w:t>
      </w:r>
      <w:r>
        <w:t xml:space="preserve">October 24, 2023</w:t>
      </w:r>
    </w:p>
    <w:p>
      <w:pPr>
        <w:pStyle w:val="BodyText"/>
      </w:pPr>
      <w:r>
        <w:t xml:space="preserve">Review Period:</w:t>
      </w:r>
      <w:r>
        <w:t xml:space="preserve"> </w:t>
      </w:r>
      <w:r>
        <w:t xml:space="preserve">Q3 2023</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has been prepared to evaluate the professional performance, creative output, and collaborative effectiveness of the</w:t>
      </w:r>
      <w:r>
        <w:t xml:space="preserve"> </w:t>
      </w:r>
      <w:r>
        <w:rPr>
          <w:bCs/>
          <w:b/>
        </w:rPr>
        <w:t xml:space="preserve">Graphic Designer</w:t>
      </w:r>
      <w:r>
        <w:t xml:space="preserve"> </w:t>
      </w:r>
      <w:r>
        <w:t xml:space="preserve">based in</w:t>
      </w:r>
      <w:r>
        <w:t xml:space="preserve"> </w:t>
      </w:r>
      <w:r>
        <w:rPr>
          <w:bCs/>
          <w:b/>
        </w:rPr>
        <w:t xml:space="preserve">Tashkent, Uzbekistan</w:t>
      </w:r>
      <w:r>
        <w:t xml:space="preserve">. The purpose of this assessment is to provide constructive feedback that aligns with the company's strategic goals while acknowledging the unique cultural and market dynamics of the Uzbekistan region. The review focuses on technical proficiency, adherence to brand guidelines, cross-functional collaboration, and the ability to deliver high-quality visual assets within tight deadlines.</w:t>
      </w:r>
    </w:p>
    <w:p>
      <w:pPr>
        <w:pStyle w:val="BodyText"/>
      </w:pPr>
      <w:r>
        <w:t xml:space="preserve">The</w:t>
      </w:r>
      <w:r>
        <w:t xml:space="preserve"> </w:t>
      </w:r>
      <w:r>
        <w:rPr>
          <w:bCs/>
          <w:b/>
        </w:rPr>
        <w:t xml:space="preserve">Graphic Designer</w:t>
      </w:r>
      <w:r>
        <w:t xml:space="preserve"> </w:t>
      </w:r>
      <w:r>
        <w:t xml:space="preserve">has demonstrated a strong commitment to excellence throughout the review period. Their work has significantly contributed to the visual identity of our campaigns targeting the local Tashkent market. This report details specific achievements, areas for improvement, and actionable recommendations to support their continued professional growth.</w:t>
      </w:r>
    </w:p>
    <w:bookmarkEnd w:id="21"/>
    <w:bookmarkStart w:id="22" w:name="Xe5437d865753c6037e727686122085bddd010c5"/>
    <w:p>
      <w:pPr>
        <w:pStyle w:val="Heading2"/>
      </w:pPr>
      <w:r>
        <w:t xml:space="preserve">2. Technical Proficiency and Creative Quality</w:t>
      </w:r>
    </w:p>
    <w:p>
      <w:pPr>
        <w:pStyle w:val="FirstParagraph"/>
      </w:pPr>
      <w:r>
        <w:t xml:space="preserve">A core responsibility of the</w:t>
      </w:r>
      <w:r>
        <w:t xml:space="preserve"> </w:t>
      </w:r>
      <w:r>
        <w:rPr>
          <w:bCs/>
          <w:b/>
        </w:rPr>
        <w:t xml:space="preserve">Graphic Designer</w:t>
      </w:r>
      <w:r>
        <w:t xml:space="preserve"> </w:t>
      </w:r>
      <w:r>
        <w:t xml:space="preserve">is to produce visually compelling assets that resonate with the target audience in</w:t>
      </w:r>
      <w:r>
        <w:t xml:space="preserve"> </w:t>
      </w:r>
      <w:r>
        <w:rPr>
          <w:bCs/>
          <w:b/>
        </w:rPr>
        <w:t xml:space="preserve">Tashkent, Uzbekistan</w:t>
      </w:r>
      <w:r>
        <w:t xml:space="preserve">. During this period, the designer has shown exceptional mastery of industry-standard tools, including Adobe Photoshop, Illustrator, and InDesign. Their ability to manipulate typography, color theory, and layout composition is evident in the recent marketing materials produced for the local launch.</w:t>
      </w:r>
    </w:p>
    <w:p>
      <w:pPr>
        <w:pStyle w:val="BodyText"/>
      </w:pPr>
      <w:r>
        <w:t xml:space="preserve">One notable strength is the designer's sensitivity to the cultural nuances of Uzbekistan. The visual assets created for the recent regional campaign successfully integrated traditional Uzbek motifs with modern design trends, resulting in a fresh yet culturally respectful aesthetic. This approach has been well-received by local stakeholders and has contributed to a measurable increase in engagement metrics. The</w:t>
      </w:r>
      <w:r>
        <w:t xml:space="preserve"> </w:t>
      </w:r>
      <w:r>
        <w:rPr>
          <w:bCs/>
          <w:b/>
        </w:rPr>
        <w:t xml:space="preserve">Graphic Designer</w:t>
      </w:r>
      <w:r>
        <w:t xml:space="preserve"> </w:t>
      </w:r>
      <w:r>
        <w:t xml:space="preserve">consistently delivers files that are print-ready and optimized for digital platforms, ensuring brand consistency across all touchpoints.</w:t>
      </w:r>
    </w:p>
    <w:p>
      <w:pPr>
        <w:pStyle w:val="BodyText"/>
      </w:pPr>
      <w:r>
        <w:t xml:space="preserve">However, there is room for improvement in motion graphics and video editing. As the digital landscape in Tashkent evolves, there is an increasing demand for dynamic content. While the designer's static graphics are outstanding, incorporating basic animation skills would enhance their versatility and allow for more engaging social media content.</w:t>
      </w:r>
    </w:p>
    <w:bookmarkEnd w:id="22"/>
    <w:bookmarkStart w:id="23" w:name="collaboration-and-communication"/>
    <w:p>
      <w:pPr>
        <w:pStyle w:val="Heading2"/>
      </w:pPr>
      <w:r>
        <w:t xml:space="preserve">3. Collaboration and Communication</w:t>
      </w:r>
    </w:p>
    <w:p>
      <w:pPr>
        <w:pStyle w:val="FirstParagraph"/>
      </w:pPr>
      <w:r>
        <w:t xml:space="preserve">Effective collaboration is essential for a</w:t>
      </w:r>
      <w:r>
        <w:t xml:space="preserve"> </w:t>
      </w:r>
      <w:r>
        <w:rPr>
          <w:bCs/>
          <w:b/>
        </w:rPr>
        <w:t xml:space="preserve">Graphic Designer</w:t>
      </w:r>
      <w:r>
        <w:t xml:space="preserve"> </w:t>
      </w:r>
      <w:r>
        <w:t xml:space="preserve">working within a multidisciplinary team. This peer review highlights the designer's positive interactions with colleagues in marketing, sales, and product development. The designer is known for being approachable, receptive to feedback, and proactive in seeking clarification on project requirements.</w:t>
      </w:r>
    </w:p>
    <w:p>
      <w:pPr>
        <w:pStyle w:val="BodyText"/>
      </w:pPr>
      <w:r>
        <w:t xml:space="preserve">In the context of</w:t>
      </w:r>
      <w:r>
        <w:t xml:space="preserve"> </w:t>
      </w:r>
      <w:r>
        <w:rPr>
          <w:bCs/>
          <w:b/>
        </w:rPr>
        <w:t xml:space="preserve">Tashkent, Uzbekistan</w:t>
      </w:r>
      <w:r>
        <w:t xml:space="preserve">, where business relationships are often built on trust and personal interaction, the designer's interpersonal skills have been particularly valuable. They have successfully navigated cross-cultural communication challenges, ensuring that design concepts are clearly understood by both local and international team members. Their ability to articulate design decisions and justify creative choices has fostered a collaborative environment where ideas are freely exchanged.</w:t>
      </w:r>
    </w:p>
    <w:p>
      <w:pPr>
        <w:pStyle w:val="BodyText"/>
      </w:pPr>
      <w:r>
        <w:t xml:space="preserve">One area for development is time management during peak project periods. While the designer is diligent, there have been instances where last-minute revisions caused delays in the overall project timeline. Implementing more robust project management techniques, such as setting internal deadlines ahead of client due dates, would help mitigate this issue and ensure smoother workflow integration.</w:t>
      </w:r>
    </w:p>
    <w:bookmarkEnd w:id="23"/>
    <w:bookmarkStart w:id="24" w:name="adaptability-and-innovation"/>
    <w:p>
      <w:pPr>
        <w:pStyle w:val="Heading2"/>
      </w:pPr>
      <w:r>
        <w:t xml:space="preserve">4. Adaptability and Innovation</w:t>
      </w:r>
    </w:p>
    <w:p>
      <w:pPr>
        <w:pStyle w:val="FirstParagraph"/>
      </w:pPr>
      <w:r>
        <w:t xml:space="preserve">The design industry is constantly evolving, and the ability to adapt to new trends and technologies is crucial. The</w:t>
      </w:r>
      <w:r>
        <w:t xml:space="preserve"> </w:t>
      </w:r>
      <w:r>
        <w:rPr>
          <w:bCs/>
          <w:b/>
        </w:rPr>
        <w:t xml:space="preserve">Graphic Designer</w:t>
      </w:r>
      <w:r>
        <w:t xml:space="preserve"> </w:t>
      </w:r>
      <w:r>
        <w:t xml:space="preserve">has shown a commendable willingness to experiment with new styles and formats. Their recent exploration of minimalist design principles has refreshed the brand's visual identity, making it more appealing to younger demographics in</w:t>
      </w:r>
      <w:r>
        <w:t xml:space="preserve"> </w:t>
      </w:r>
      <w:r>
        <w:rPr>
          <w:bCs/>
          <w:b/>
        </w:rPr>
        <w:t xml:space="preserve">Tashkent, Uzbekistan</w:t>
      </w:r>
      <w:r>
        <w:t xml:space="preserve">.</w:t>
      </w:r>
    </w:p>
    <w:p>
      <w:pPr>
        <w:pStyle w:val="BodyText"/>
      </w:pPr>
      <w:r>
        <w:t xml:space="preserve">Furthermore, the designer has demonstrated resourcefulness in sourcing local imagery and assets that authentically represent the Uzbek market. This attention to detail not only enhances the relevance of the designs but also strengthens the brand's connection with the local community. The designer's proactive approach to staying updated with global design trends, while tailoring them to local preferences, is a significant asset to the team.</w:t>
      </w:r>
    </w:p>
    <w:bookmarkEnd w:id="24"/>
    <w:bookmarkStart w:id="25" w:name="performance-metrics-and-scoring"/>
    <w:p>
      <w:pPr>
        <w:pStyle w:val="Heading2"/>
      </w:pPr>
      <w:r>
        <w:t xml:space="preserve">5. Performance Metrics and Scoring</w:t>
      </w:r>
    </w:p>
    <w:p>
      <w:pPr>
        <w:pStyle w:val="FirstParagraph"/>
      </w:pPr>
      <w:r>
        <w:t xml:space="preserve">Based on the criteria outlined in the company's performance evaluation framework, the following scores have been assigned to the</w:t>
      </w:r>
      <w:r>
        <w:t xml:space="preserve"> </w:t>
      </w:r>
      <w:r>
        <w:rPr>
          <w:bCs/>
          <w:b/>
        </w:rPr>
        <w:t xml:space="preserve">Graphic Designer</w:t>
      </w:r>
      <w:r>
        <w:t xml:space="preserve">. These scores reflect a comprehensive assessment of their work over the review period.</w:t>
      </w:r>
    </w:p>
    <w:p>
      <w:pPr>
        <w:pStyle w:val="BodyText"/>
      </w:pPr>
      <w:r>
        <w:t xml:space="preserve">Creative Quality &amp; Originality</w:t>
      </w:r>
      <w:r>
        <w:t xml:space="preserve"> </w:t>
      </w:r>
      <w:r>
        <w:t xml:space="preserve">9/10</w:t>
      </w:r>
    </w:p>
    <w:p>
      <w:pPr>
        <w:pStyle w:val="BodyText"/>
      </w:pPr>
      <w:r>
        <w:t xml:space="preserve">Technical Skills &amp; Tool Proficiency</w:t>
      </w:r>
      <w:r>
        <w:t xml:space="preserve"> </w:t>
      </w:r>
      <w:r>
        <w:t xml:space="preserve">8.5/10</w:t>
      </w:r>
    </w:p>
    <w:p>
      <w:pPr>
        <w:pStyle w:val="BodyText"/>
      </w:pPr>
      <w:r>
        <w:t xml:space="preserve">Adherence to Brand Guidelines</w:t>
      </w:r>
      <w:r>
        <w:t xml:space="preserve"> </w:t>
      </w:r>
      <w:r>
        <w:t xml:space="preserve">9.5/10</w:t>
      </w:r>
    </w:p>
    <w:p>
      <w:pPr>
        <w:pStyle w:val="BodyText"/>
      </w:pPr>
      <w:r>
        <w:t xml:space="preserve">Collaboration &amp; Teamwork</w:t>
      </w:r>
      <w:r>
        <w:t xml:space="preserve"> </w:t>
      </w:r>
      <w:r>
        <w:t xml:space="preserve">8/10</w:t>
      </w:r>
    </w:p>
    <w:p>
      <w:pPr>
        <w:pStyle w:val="BodyText"/>
      </w:pPr>
      <w:r>
        <w:t xml:space="preserve">Time Management &amp; Reliability</w:t>
      </w:r>
      <w:r>
        <w:t xml:space="preserve"> </w:t>
      </w:r>
      <w:r>
        <w:t xml:space="preserve">7.5/10</w:t>
      </w:r>
    </w:p>
    <w:p>
      <w:pPr>
        <w:pStyle w:val="BodyText"/>
      </w:pPr>
      <w:r>
        <w:t xml:space="preserve">Cultural Adaptability (Uzbekistan Market)</w:t>
      </w:r>
      <w:r>
        <w:t xml:space="preserve"> </w:t>
      </w:r>
      <w:r>
        <w:t xml:space="preserve">9/10</w:t>
      </w:r>
    </w:p>
    <w:p>
      <w:pPr>
        <w:pStyle w:val="BodyText"/>
      </w:pPr>
      <w:r>
        <w:rPr>
          <w:bCs/>
          <w:b/>
        </w:rPr>
        <w:t xml:space="preserve">Overall Performance Score</w:t>
      </w:r>
      <w:r>
        <w:t xml:space="preserve"> </w:t>
      </w:r>
      <w:r>
        <w:rPr>
          <w:bCs/>
          <w:b/>
        </w:rPr>
        <w:t xml:space="preserve">8.5/10</w:t>
      </w:r>
    </w:p>
    <w:bookmarkEnd w:id="25"/>
    <w:bookmarkStart w:id="26" w:name="recommendations-and-development-plan"/>
    <w:p>
      <w:pPr>
        <w:pStyle w:val="Heading2"/>
      </w:pPr>
      <w:r>
        <w:t xml:space="preserve">6. Recommendations and Development Plan</w:t>
      </w:r>
    </w:p>
    <w:p>
      <w:pPr>
        <w:pStyle w:val="FirstParagraph"/>
      </w:pPr>
      <w:r>
        <w:t xml:space="preserve">To further enhance the performance of the</w:t>
      </w:r>
      <w:r>
        <w:t xml:space="preserve"> </w:t>
      </w:r>
      <w:r>
        <w:rPr>
          <w:bCs/>
          <w:b/>
        </w:rPr>
        <w:t xml:space="preserve">Graphic Designer</w:t>
      </w:r>
      <w:r>
        <w:t xml:space="preserve">, the following recommendations are proposed:</w:t>
      </w:r>
    </w:p>
    <w:p>
      <w:pPr>
        <w:numPr>
          <w:ilvl w:val="0"/>
          <w:numId w:val="1001"/>
        </w:numPr>
        <w:pStyle w:val="Compact"/>
      </w:pPr>
      <w:r>
        <w:rPr>
          <w:bCs/>
          <w:b/>
        </w:rPr>
        <w:t xml:space="preserve">Advanced Motion Graphics Training:</w:t>
      </w:r>
      <w:r>
        <w:t xml:space="preserve"> </w:t>
      </w:r>
      <w:r>
        <w:t xml:space="preserve">Enroll in a specialized course to develop skills in After Effects or similar software, enabling the creation of animated content for digital campaigns.</w:t>
      </w:r>
    </w:p>
    <w:p>
      <w:pPr>
        <w:numPr>
          <w:ilvl w:val="0"/>
          <w:numId w:val="1001"/>
        </w:numPr>
        <w:pStyle w:val="Compact"/>
      </w:pPr>
      <w:r>
        <w:rPr>
          <w:bCs/>
          <w:b/>
        </w:rPr>
        <w:t xml:space="preserve">Project Management Certification:</w:t>
      </w:r>
      <w:r>
        <w:t xml:space="preserve"> </w:t>
      </w:r>
      <w:r>
        <w:t xml:space="preserve">Pursue a basic certification in project management to improve time management and workflow efficiency, particularly during high-volume periods.</w:t>
      </w:r>
    </w:p>
    <w:p>
      <w:pPr>
        <w:numPr>
          <w:ilvl w:val="0"/>
          <w:numId w:val="1001"/>
        </w:numPr>
        <w:pStyle w:val="Compact"/>
      </w:pPr>
      <w:r>
        <w:rPr>
          <w:bCs/>
          <w:b/>
        </w:rPr>
        <w:t xml:space="preserve">Local Market Research:</w:t>
      </w:r>
      <w:r>
        <w:t xml:space="preserve"> </w:t>
      </w:r>
      <w:r>
        <w:t xml:space="preserve">Continue to deepen understanding of the Uzbekistan market by participating in local design communities and attending industry events in Tashkent.</w:t>
      </w:r>
    </w:p>
    <w:p>
      <w:pPr>
        <w:numPr>
          <w:ilvl w:val="0"/>
          <w:numId w:val="1001"/>
        </w:numPr>
        <w:pStyle w:val="Compact"/>
      </w:pPr>
      <w:r>
        <w:rPr>
          <w:bCs/>
          <w:b/>
        </w:rPr>
        <w:t xml:space="preserve">Mentorship Role:</w:t>
      </w:r>
      <w:r>
        <w:t xml:space="preserve"> </w:t>
      </w:r>
      <w:r>
        <w:t xml:space="preserve">Consider taking on a mentorship role for junior designers to share expertise and foster a culture of continuous learning within the team.</w:t>
      </w:r>
    </w:p>
    <w:bookmarkEnd w:id="26"/>
    <w:bookmarkStart w:id="27" w:name="conclusion"/>
    <w:p>
      <w:pPr>
        <w:pStyle w:val="Heading2"/>
      </w:pPr>
      <w:r>
        <w:t xml:space="preserve">7. Conclusion</w:t>
      </w:r>
    </w:p>
    <w:p>
      <w:pPr>
        <w:pStyle w:val="FirstParagraph"/>
      </w:pPr>
      <w:r>
        <w:t xml:space="preserve">In conclusion, this</w:t>
      </w:r>
      <w:r>
        <w:t xml:space="preserve"> </w:t>
      </w:r>
      <w:r>
        <w:rPr>
          <w:bCs/>
          <w:b/>
        </w:rPr>
        <w:t xml:space="preserve">Peer Review Report</w:t>
      </w:r>
      <w:r>
        <w:t xml:space="preserve"> </w:t>
      </w:r>
      <w:r>
        <w:t xml:space="preserve">affirms that the</w:t>
      </w:r>
      <w:r>
        <w:t xml:space="preserve"> </w:t>
      </w:r>
      <w:r>
        <w:rPr>
          <w:bCs/>
          <w:b/>
        </w:rPr>
        <w:t xml:space="preserve">Graphic Designer</w:t>
      </w:r>
      <w:r>
        <w:t xml:space="preserve"> </w:t>
      </w:r>
      <w:r>
        <w:t xml:space="preserve">is a valuable asset to the organization. Their creative talent, technical skills, and cultural awareness have significantly contributed to the success of our initiatives in</w:t>
      </w:r>
      <w:r>
        <w:t xml:space="preserve"> </w:t>
      </w:r>
      <w:r>
        <w:rPr>
          <w:bCs/>
          <w:b/>
        </w:rPr>
        <w:t xml:space="preserve">Tashkent, Uzbekistan</w:t>
      </w:r>
      <w:r>
        <w:t xml:space="preserve">. By addressing the identified areas for improvement, the designer is well-positioned to take on greater responsibilities and continue delivering exceptional results. We look forward to their continued growth and contributions to the team.</w:t>
      </w:r>
    </w:p>
    <w:bookmarkEnd w:id="27"/>
    <w:p>
      <w:pPr>
        <w:pStyle w:val="BodyText"/>
      </w:pPr>
      <w:r>
        <w:rPr>
          <w:bCs/>
          <w:b/>
        </w:rPr>
        <w:t xml:space="preserve">Reviewed By:</w:t>
      </w:r>
    </w:p>
    <w:p>
      <w:pPr>
        <w:pStyle w:val="BodyText"/>
      </w:pPr>
      <w:r>
        <w:t xml:space="preserve">Alexander Petrov</w:t>
      </w:r>
    </w:p>
    <w:p>
      <w:pPr>
        <w:pStyle w:val="BodyText"/>
      </w:pPr>
      <w:r>
        <w:t xml:space="preserve">Senior Creative Director</w:t>
      </w:r>
    </w:p>
    <w:p>
      <w:pPr>
        <w:pStyle w:val="BodyText"/>
      </w:pPr>
      <w:r>
        <w:t xml:space="preserve">Signature</w:t>
      </w:r>
    </w:p>
    <w:p>
      <w:pPr>
        <w:pStyle w:val="BodyText"/>
      </w:pPr>
      <w:r>
        <w:rPr>
          <w:bCs/>
          <w:b/>
        </w:rPr>
        <w:t xml:space="preserve">Reviewed Employee:</w:t>
      </w:r>
    </w:p>
    <w:p>
      <w:pPr>
        <w:pStyle w:val="BodyText"/>
      </w:pPr>
      <w:r>
        <w:t xml:space="preserve">[Employee Name]</w:t>
      </w:r>
    </w:p>
    <w:p>
      <w:pPr>
        <w:pStyle w:val="BodyText"/>
      </w:pPr>
      <w:r>
        <w:t xml:space="preserve">Graphic Designer</w:t>
      </w:r>
    </w:p>
    <w:p>
      <w:pPr>
        <w:pStyle w:val="BodyText"/>
      </w:pPr>
      <w:r>
        <w:t xml:space="preserve">Signature</w:t>
      </w:r>
    </w:p>
    <w:p>
      <w:pPr>
        <w:pStyle w:val="BodyText"/>
      </w:pPr>
      <w:r>
        <w:t xml:space="preserve">Confidential Document - For Internal Use Only</w:t>
      </w:r>
    </w:p>
    <w:p>
      <w:pPr>
        <w:pStyle w:val="BodyText"/>
      </w:pPr>
      <w:r>
        <w:t xml:space="preserve">Generated for Peer Review Process - Tashkent Office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Graphic Designer - Tashkent, Uzbekistan</dc:title>
  <dc:creator/>
  <dc:language>en</dc:language>
  <cp:keywords/>
  <dcterms:created xsi:type="dcterms:W3CDTF">2026-10-10T06:31:29Z</dcterms:created>
  <dcterms:modified xsi:type="dcterms:W3CDTF">2026-10-10T06:31:29Z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