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Hairdresser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Salon Director / Industry Mentor</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standards, technical proficiency, and client service capabilities of a Hairdresser operating within the competitive landscape of Australia Sydney. The purpose of this review is to ensure alignment with the high expectations of the local market, adherence to Australian safety standards, and the maintenance of excellence in service delivery. The review covers technical skills, client consultation, salon hygiene, and business acumen specific to the Sydney metropolitan area.</w:t>
      </w:r>
    </w:p>
    <w:bookmarkEnd w:id="21"/>
    <w:bookmarkStart w:id="22" w:name="introduction-and-context"/>
    <w:p>
      <w:pPr>
        <w:pStyle w:val="Heading2"/>
      </w:pPr>
      <w:r>
        <w:t xml:space="preserve">2. Introduction and Context</w:t>
      </w:r>
    </w:p>
    <w:p>
      <w:pPr>
        <w:pStyle w:val="FirstParagraph"/>
      </w:pPr>
      <w:r>
        <w:t xml:space="preserve">The hairdressing industry in Australia Sydney is characterized by a diverse clientele, a strong emphasis on creativity, and rigorous regulatory standards. As a Hairdresser in this region, one must not only possess exceptional technical skills but also demonstrate cultural awareness and adaptability. This Peer Review Report aims to provide a comprehensive analysis of the Hairdresser's performance against these benchmarks. The review process involved direct observation of client interactions, assessment of finished styles, and a review of operational procedures.</w:t>
      </w:r>
    </w:p>
    <w:bookmarkEnd w:id="22"/>
    <w:bookmarkStart w:id="23" w:name="technical-proficiency-and-craftsmanship"/>
    <w:p>
      <w:pPr>
        <w:pStyle w:val="Heading2"/>
      </w:pPr>
      <w:r>
        <w:t xml:space="preserve">3. Technical Proficiency and Craftsmanship</w:t>
      </w:r>
    </w:p>
    <w:p>
      <w:pPr>
        <w:pStyle w:val="FirstParagraph"/>
      </w:pPr>
      <w:r>
        <w:t xml:space="preserve">The core competency of any Hairdresser lies in their technical execution. In the context of Australia Sydney, where trends evolve rapidly, the Hairdresser was assessed on their ability to perform a wide range of services, including precision cutting, advanced coloring techniques, and styling.</w:t>
      </w:r>
    </w:p>
    <w:p>
      <w:pPr>
        <w:pStyle w:val="BodyText"/>
      </w:pPr>
      <w:r>
        <w:rPr>
          <w:bCs/>
          <w:b/>
        </w:rPr>
        <w:t xml:space="preserve">Cutting and Styling:</w:t>
      </w:r>
      <w:r>
        <w:t xml:space="preserve"> </w:t>
      </w:r>
      <w:r>
        <w:t xml:space="preserve">The Hairdresser demonstrated a solid understanding of geometry and face shape analysis. The ability to adapt cutting techniques to suit the natural texture of the hair, which varies significantly among Sydney's multicultural population, was noted as a strength. The finished cuts showed attention to detail, with seamless blending and appropriate weight distribution.</w:t>
      </w:r>
    </w:p>
    <w:p>
      <w:pPr>
        <w:pStyle w:val="BodyText"/>
      </w:pPr>
      <w:r>
        <w:rPr>
          <w:bCs/>
          <w:b/>
        </w:rPr>
        <w:t xml:space="preserve">Coloring:</w:t>
      </w:r>
      <w:r>
        <w:t xml:space="preserve"> </w:t>
      </w:r>
      <w:r>
        <w:t xml:space="preserve">Color correction and creative coloring are highly demanded in Sydney salons. The Hairdresser showed proficiency in color theory, ensuring that tones were balanced and results were consistent. The use of high-quality products and adherence to manufacturer guidelines were observed, which is crucial for maintaining hair integrity.</w:t>
      </w:r>
    </w:p>
    <w:bookmarkEnd w:id="23"/>
    <w:bookmarkStart w:id="24" w:name="client-consultation-and-communication"/>
    <w:p>
      <w:pPr>
        <w:pStyle w:val="Heading2"/>
      </w:pPr>
      <w:r>
        <w:t xml:space="preserve">4. Client Consultation and Communication</w:t>
      </w:r>
    </w:p>
    <w:p>
      <w:pPr>
        <w:pStyle w:val="FirstParagraph"/>
      </w:pPr>
      <w:r>
        <w:t xml:space="preserve">Effective communication is vital for a Hairdresser in Australia Sydney, where clients often seek personalized and transformative experiences. The Peer Review Report highlights the Hairdresser's ability to conduct thorough consultations.</w:t>
      </w:r>
    </w:p>
    <w:p>
      <w:pPr>
        <w:pStyle w:val="BodyText"/>
      </w:pPr>
      <w:r>
        <w:t xml:space="preserve">The Hairdresser was observed actively listening to client needs, asking relevant questions about lifestyle and maintenance, and managing expectations realistically. The ability to explain technical processes in simple terms was evident, which helps build trust and ensures client satisfaction. Furthermore, the Hairdresser demonstrated cultural sensitivity, an essential trait in Sydney's diverse environment, ensuring that all clients felt respected and understood.</w:t>
      </w:r>
    </w:p>
    <w:bookmarkEnd w:id="24"/>
    <w:bookmarkStart w:id="25" w:name="hygiene-safety-and-compliance"/>
    <w:p>
      <w:pPr>
        <w:pStyle w:val="Heading2"/>
      </w:pPr>
      <w:r>
        <w:t xml:space="preserve">5. Hygiene, Safety, and Compliance</w:t>
      </w:r>
    </w:p>
    <w:p>
      <w:pPr>
        <w:pStyle w:val="FirstParagraph"/>
      </w:pPr>
      <w:r>
        <w:t xml:space="preserve">Adherence to health and safety regulations is non-negotiable in the Australian hairdressing industry. This Peer Review Report confirms that the Hairdresser maintains a high standard of hygiene and safety.</w:t>
      </w:r>
    </w:p>
    <w:p>
      <w:pPr>
        <w:pStyle w:val="BodyText"/>
      </w:pPr>
      <w:r>
        <w:t xml:space="preserve">The Hairdresser consistently followed infection control procedures, including the proper sterilization of tools, use of disposable items where necessary, and maintaining a clean workstation. Compliance with Australian Standards for chemical handling and disposal was observed, ensuring a safe environment for both clients and staff. The Hairdresser also demonstrated awareness of allergen testing protocols, which is critical for client safety.</w:t>
      </w:r>
    </w:p>
    <w:bookmarkEnd w:id="25"/>
    <w:bookmarkStart w:id="26" w:name="professionalism-and-business-acumen"/>
    <w:p>
      <w:pPr>
        <w:pStyle w:val="Heading2"/>
      </w:pPr>
      <w:r>
        <w:t xml:space="preserve">6. Professionalism and Business Acumen</w:t>
      </w:r>
    </w:p>
    <w:p>
      <w:pPr>
        <w:pStyle w:val="FirstParagraph"/>
      </w:pPr>
      <w:r>
        <w:t xml:space="preserve">Beyond technical skills, a successful Hairdresser in Australia Sydney must exhibit professionalism and business awareness. This Peer Review Report assesses the Hairdresser's punctuality, appearance, and ability to contribute to the salon's overall success.</w:t>
      </w:r>
    </w:p>
    <w:p>
      <w:pPr>
        <w:pStyle w:val="BodyText"/>
      </w:pPr>
      <w:r>
        <w:t xml:space="preserve">The Hairdresser maintained a professional appearance and demeanor, reflecting positively on the salon brand. Time management was efficient, with appointments running smoothly and minimal delays. Additionally, the Hairdresser showed initiative in recommending retail products and services that genuinely benefited the client, thereby enhancing the salon's revenue without being overly sales-oriented.</w:t>
      </w:r>
    </w:p>
    <w:bookmarkEnd w:id="26"/>
    <w:bookmarkStart w:id="27" w:name="areas-for-improvement"/>
    <w:p>
      <w:pPr>
        <w:pStyle w:val="Heading2"/>
      </w:pPr>
      <w:r>
        <w:t xml:space="preserve">7. Areas for Improvement</w:t>
      </w:r>
    </w:p>
    <w:p>
      <w:pPr>
        <w:pStyle w:val="FirstParagraph"/>
      </w:pPr>
      <w:r>
        <w:t xml:space="preserve">While the Hairdresser performed well overall, this Peer Review Report identifies a few areas for development:</w:t>
      </w:r>
    </w:p>
    <w:p>
      <w:pPr>
        <w:numPr>
          <w:ilvl w:val="0"/>
          <w:numId w:val="1001"/>
        </w:numPr>
        <w:pStyle w:val="Compact"/>
      </w:pPr>
      <w:r>
        <w:rPr>
          <w:bCs/>
          <w:b/>
        </w:rPr>
        <w:t xml:space="preserve">Advanced Trend Adaptation:</w:t>
      </w:r>
      <w:r>
        <w:t xml:space="preserve"> </w:t>
      </w:r>
      <w:r>
        <w:t xml:space="preserve">While proficient, the Hairdresser could benefit from further training in emerging global trends to stay ahead in the competitive Sydney market.</w:t>
      </w:r>
    </w:p>
    <w:p>
      <w:pPr>
        <w:numPr>
          <w:ilvl w:val="0"/>
          <w:numId w:val="1001"/>
        </w:numPr>
        <w:pStyle w:val="Compact"/>
      </w:pPr>
      <w:r>
        <w:rPr>
          <w:bCs/>
          <w:b/>
        </w:rPr>
        <w:t xml:space="preserve">Client Retention Strategies:</w:t>
      </w:r>
      <w:r>
        <w:t xml:space="preserve"> </w:t>
      </w:r>
      <w:r>
        <w:t xml:space="preserve">Implementing more structured follow-up processes could enhance client loyalty and repeat business.</w:t>
      </w:r>
    </w:p>
    <w:p>
      <w:pPr>
        <w:numPr>
          <w:ilvl w:val="0"/>
          <w:numId w:val="1001"/>
        </w:numPr>
        <w:pStyle w:val="Compact"/>
      </w:pPr>
      <w:r>
        <w:rPr>
          <w:bCs/>
          <w:b/>
        </w:rPr>
        <w:t xml:space="preserve">Time Efficiency in Complex Services:</w:t>
      </w:r>
      <w:r>
        <w:t xml:space="preserve"> </w:t>
      </w:r>
      <w:r>
        <w:t xml:space="preserve">For intricate color services, slight improvements in time management could increase daily capacity without compromising quality.</w:t>
      </w:r>
    </w:p>
    <w:bookmarkEnd w:id="27"/>
    <w:bookmarkStart w:id="28" w:name="conclusion"/>
    <w:p>
      <w:pPr>
        <w:pStyle w:val="Heading2"/>
      </w:pPr>
      <w:r>
        <w:t xml:space="preserve">8. Conclusion</w:t>
      </w:r>
    </w:p>
    <w:p>
      <w:pPr>
        <w:pStyle w:val="FirstParagraph"/>
      </w:pPr>
      <w:r>
        <w:t xml:space="preserve">This Peer Review Report concludes that the Hairdresser meets and, in many areas, exceeds the professional standards expected in Australia Sydney. The combination of technical skill, client-focused communication, and adherence to safety protocols positions the Hairdresser as a valuable asset to any salon. By addressing the identified areas for improvement, the Hairdresser can further enhance their career trajectory and contribute to the vibrant hairdressing community in Sydney.</w:t>
      </w:r>
    </w:p>
    <w:bookmarkEnd w:id="28"/>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Salon Director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Australia Sydney</dc:title>
  <dc:creator/>
  <dc:language>en</dc:language>
  <cp:keywords/>
  <dcterms:created xsi:type="dcterms:W3CDTF">2026-10-10T07:49:25Z</dcterms:created>
  <dcterms:modified xsi:type="dcterms:W3CDTF">2026-10-10T07:49:25Z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