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Standards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5" w:name="Xac152bf3bba4c7924db0d2047fd281a7a0f50c5"/>
    <w:p>
      <w:pPr>
        <w:pStyle w:val="Heading1"/>
      </w:pPr>
      <w:r>
        <w:t xml:space="preserve">Peer Review Report: Professional Hairdresser Standards</w:t>
      </w:r>
    </w:p>
    <w:p>
      <w:pPr>
        <w:pStyle w:val="FirstParagraph"/>
      </w:pPr>
      <w:r>
        <w:t xml:space="preserve">Review Subject</w:t>
      </w:r>
    </w:p>
    <w:p>
      <w:pPr>
        <w:pStyle w:val="BodyText"/>
      </w:pPr>
      <w:r>
        <w:t xml:space="preserve">Professional Hairdresser Services</w:t>
      </w:r>
    </w:p>
    <w:p>
      <w:pPr>
        <w:pStyle w:val="BodyText"/>
      </w:pPr>
      <w:r>
        <w:t xml:space="preserve">Location</w:t>
      </w:r>
    </w:p>
    <w:p>
      <w:pPr>
        <w:pStyle w:val="BodyText"/>
      </w:pPr>
      <w:r>
        <w:t xml:space="preserve">Ho Chi Minh City, Vietnam</w:t>
      </w:r>
    </w:p>
    <w:p>
      <w:pPr>
        <w:pStyle w:val="BodyText"/>
      </w:pPr>
      <w:r>
        <w:t xml:space="preserve">Date of Review</w:t>
      </w:r>
    </w:p>
    <w:p>
      <w:pPr>
        <w:pStyle w:val="BodyText"/>
      </w:pPr>
      <w:r>
        <w:t xml:space="preserve">October 24, 2023</w:t>
      </w:r>
    </w:p>
    <w:p>
      <w:pPr>
        <w:pStyle w:val="BodyText"/>
      </w:pPr>
      <w:r>
        <w:t xml:space="preserve">Review Type</w:t>
      </w:r>
    </w:p>
    <w:p>
      <w:pPr>
        <w:pStyle w:val="BodyText"/>
      </w:pPr>
      <w:r>
        <w:t xml:space="preserve">Industry Peer Assessment</w:t>
      </w:r>
    </w:p>
    <w:bookmarkStart w:id="20" w:name="executive-summary"/>
    <w:p>
      <w:pPr>
        <w:pStyle w:val="Heading2"/>
      </w:pPr>
      <w:r>
        <w:t xml:space="preserve">1. Executive Summary</w:t>
      </w:r>
    </w:p>
    <w:p>
      <w:pPr>
        <w:pStyle w:val="FirstParagraph"/>
      </w:pPr>
      <w:r>
        <w:t xml:space="preserve">This Peer Review Report provides a comprehensive analysis of the current standards, practices, and professional expectations for a Hairdresser operating within the dynamic market of Ho Chi Minh City, Vietnam. The purpose of this document is to evaluate the alignment of local hairdressing services with international best practices while acknowledging the unique cultural and economic context of Vietnam's largest city. The review assesses technical proficiency, client consultation methodologies, hygiene protocols, and business ethics.</w:t>
      </w:r>
    </w:p>
    <w:p>
      <w:pPr>
        <w:pStyle w:val="BodyText"/>
      </w:pPr>
      <w:r>
        <w:t xml:space="preserve">Ho Chi Minh City presents a unique landscape for the beauty industry. It is a hub of rapid modernization where traditional Vietnamese hair care techniques intersect with global trends imported from Korea, Japan, and the West. Consequently, the role of the Hairdresser in this region has evolved from a simple service provider to a style consultant and brand ambassador. This report outlines the critical criteria that define excellence in this specific geographic and professional context.</w:t>
      </w:r>
    </w:p>
    <w:bookmarkEnd w:id="20"/>
    <w:bookmarkStart w:id="21" w:name="Xd68165c58587070b04bf692abc95e793306fb6b"/>
    <w:p>
      <w:pPr>
        <w:pStyle w:val="Heading2"/>
      </w:pPr>
      <w:r>
        <w:t xml:space="preserve">2. Technical Proficiency and Service Quality</w:t>
      </w:r>
    </w:p>
    <w:p>
      <w:pPr>
        <w:pStyle w:val="FirstParagraph"/>
      </w:pPr>
      <w:r>
        <w:t xml:space="preserve">The core competency of any Hairdresser is technical skill. In the context of Ho Chi Minh City, the peer review panel has identified several key areas where technical excellence is mandatory. The humidity and heat of the tropical climate in Vietnam require specific expertise in hair texture management. A competent Hairdresser must demonstrate advanced knowledge in treating frizz, maintaining moisture balance, and creating styles that withstand high humidity without losing structure.</w:t>
      </w:r>
    </w:p>
    <w:p>
      <w:pPr>
        <w:pStyle w:val="BodyText"/>
      </w:pPr>
      <w:r>
        <w:t xml:space="preserve">Furthermore, the demand for chemical treatments in Ho Chi Minh City is exceptionally high. Services such as keratin straightening, digital perms, and complex color corrections are daily occurrences. The Peer Review Report emphasizes that a Hairdresser must possess rigorous training in chemical safety and application. There is a growing concern regarding hair damage caused by improper chemical usage; therefore, the ability to assess hair integrity before applying harsh treatments is a critical metric for evaluation.</w:t>
      </w:r>
    </w:p>
    <w:p>
      <w:pPr>
        <w:pStyle w:val="BodyText"/>
      </w:pPr>
      <w:r>
        <w:t xml:space="preserve">Additionally, the influence of K-beauty and J-beauty trends is profound. A Hairdresser in this city is expected to be proficient in techniques such as balayage, air-touch coloring, and precision cutting methods popular in Asian markets. Failure to stay updated with these regional trends results in a significant competitive disadvantage. The review concludes that technical versatility is not optional but a fundamental requirement for professional survival in this market.</w:t>
      </w:r>
    </w:p>
    <w:bookmarkEnd w:id="21"/>
    <w:bookmarkStart w:id="22" w:name="client-consultation-and-communication"/>
    <w:p>
      <w:pPr>
        <w:pStyle w:val="Heading2"/>
      </w:pPr>
      <w:r>
        <w:t xml:space="preserve">3. Client Consultation and Communication</w:t>
      </w:r>
    </w:p>
    <w:p>
      <w:pPr>
        <w:pStyle w:val="FirstParagraph"/>
      </w:pPr>
      <w:r>
        <w:t xml:space="preserve">Effective communication is the bridge between client expectation and service delivery. In Ho Chi Minh City, the clientele is diverse, ranging from local Vietnamese residents to expatriates and international tourists. A Hairdresser must be culturally sensitive and linguistically adaptable. While fluency in Vietnamese is essential, proficiency in English is increasingly viewed as a premium skill that allows a Hairdresser to access a broader, higher-spending demographic.</w:t>
      </w:r>
    </w:p>
    <w:p>
      <w:pPr>
        <w:pStyle w:val="BodyText"/>
      </w:pPr>
      <w:r>
        <w:t xml:space="preserve">The consultation process must be thorough. The Peer Review Report highlights that many service failures stem from inadequate consultations. A professional Hairdresser must actively listen, ask clarifying questions, and manage expectations realistically. This includes discussing maintenance requirements, which are often overlooked in fast-paced urban environments. The ability to educate the client on home care routines specific to the local water quality and climate is a hallmark of a top-tier professional.</w:t>
      </w:r>
    </w:p>
    <w:bookmarkEnd w:id="22"/>
    <w:bookmarkStart w:id="23" w:name="X809a09d73d573f1317e7249290287ea1109e2c4"/>
    <w:p>
      <w:pPr>
        <w:pStyle w:val="Heading2"/>
      </w:pPr>
      <w:r>
        <w:t xml:space="preserve">4. Hygiene, Safety, and Environmental Standards</w:t>
      </w:r>
    </w:p>
    <w:p>
      <w:pPr>
        <w:pStyle w:val="FirstParagraph"/>
      </w:pPr>
      <w:r>
        <w:t xml:space="preserve">Hygiene is non-negotiable. The review panel observed varying standards across different establishments in Ho Chi Minh City. To meet professional benchmarks, a Hairdresser must adhere to strict sanitation protocols. This includes the sterilization of tools, the use of disposable items where appropriate, and the maintenance of a clean workstation. Given the density of the city and the prevalence of infectious diseases, clients are increasingly health-conscious.</w:t>
      </w:r>
    </w:p>
    <w:p>
      <w:pPr>
        <w:pStyle w:val="BodyText"/>
      </w:pPr>
      <w:r>
        <w:t xml:space="preserve">Moreover, environmental responsibility is becoming a significant factor. The use of eco-friendly products and proper disposal of chemical waste are expected behaviors for a modern Hairdresser. The report notes that salons in Ho Chi Minh City that prioritize sustainability are gaining a loyal customer base. A Hairdresser who ignores these environmental aspects risks reputational damage in an era of heightened consumer awareness.</w:t>
      </w:r>
    </w:p>
    <w:bookmarkEnd w:id="23"/>
    <w:bookmarkStart w:id="24" w:name="business-ethics-and-professionalism"/>
    <w:p>
      <w:pPr>
        <w:pStyle w:val="Heading2"/>
      </w:pPr>
      <w:r>
        <w:t xml:space="preserve">5. Business Ethics and Professionalism</w:t>
      </w:r>
    </w:p>
    <w:p>
      <w:pPr>
        <w:pStyle w:val="FirstParagraph"/>
      </w:pPr>
      <w:r>
        <w:t xml:space="preserve">Professionalism extends beyond technical skills. It encompasses punctuality, respect for client privacy, and transparent pricing. The Peer Review Report found that hidden costs and upselling tactics that feel aggressive are common pain points for clients in Ho Chi Minh City. A Hairdresser must practice ethical business conduct, ensuring that recommendations are made based on the client's needs rather than the salon's profit margin.</w:t>
      </w:r>
    </w:p>
    <w:p>
      <w:pPr>
        <w:pStyle w:val="BodyText"/>
      </w:pPr>
      <w:r>
        <w:t xml:space="preserve">Continuous professional development is also a key ethical obligation. The beauty industry evolves rapidly. A Hairdresser who ceases to learn becomes obsolete. The report recommends that professionals in this city engage in regular training, attend workshops, and participate in industry networking events to maintain their relevance and credibility.</w:t>
      </w:r>
    </w:p>
    <w:p>
      <w:pPr>
        <w:pStyle w:val="BodyText"/>
      </w:pPr>
      <w:r>
        <w:t xml:space="preserve">Overall Assessment</w:t>
      </w:r>
    </w:p>
    <w:p>
      <w:pPr>
        <w:pStyle w:val="BodyText"/>
      </w:pPr>
      <w:r>
        <w:t xml:space="preserve">The role of the Hairdresser in Ho Chi Minh City is demanding and multifaceted. Success requires a blend of high-level technical skills, cultural intelligence, and strict adherence to hygiene and ethical standards. The Peer Review Report concludes that while the market is competitive, there is a clear demand for professionals who can deliver consistent, high-quality, and safe services. Those who adapt to these standards will thrive in this vibrant urban landscape.</w:t>
      </w:r>
    </w:p>
    <w:p>
      <w:pPr>
        <w:pStyle w:val="BodyText"/>
      </w:pPr>
      <w:r>
        <w:t xml:space="preserve">This Peer Review Report is intended for informational and professional development purposes.</w:t>
      </w:r>
      <w:r>
        <w:t xml:space="preserve"> </w:t>
      </w:r>
      <w:r>
        <w:t xml:space="preserve">It reflects the consensus of industry experts regarding Hairdresser standards in Ho Chi Minh City, Vietnam.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Standards in Ho Chi Minh City</dc:title>
  <dc:creator/>
  <dc:language>en</dc:language>
  <cp:keywords/>
  <dcterms:created xsi:type="dcterms:W3CDTF">2026-10-10T05:53:07Z</dcterms:created>
  <dcterms:modified xsi:type="dcterms:W3CDTF">2026-10-10T05:53:07Z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