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Kabul,</w:t>
      </w:r>
      <w:r>
        <w:t xml:space="preserve"> </w:t>
      </w:r>
      <w:r>
        <w:t xml:space="preserve">Afghanistan</w:t>
      </w:r>
    </w:p>
    <w:bookmarkStart w:id="27" w:name="peer-review-report"/>
    <w:p>
      <w:pPr>
        <w:pStyle w:val="Heading1"/>
      </w:pPr>
      <w:r>
        <w:t xml:space="preserve">Peer Review Report</w:t>
      </w:r>
    </w:p>
    <w:p>
      <w:pPr>
        <w:pStyle w:val="FirstParagraph"/>
      </w:pPr>
      <w:r>
        <w:t xml:space="preserve">Subject of Review</w:t>
      </w:r>
    </w:p>
    <w:p>
      <w:pPr>
        <w:pStyle w:val="BodyText"/>
      </w:pPr>
      <w:r>
        <w:t xml:space="preserve">Human Resources Manager</w:t>
      </w:r>
    </w:p>
    <w:p>
      <w:pPr>
        <w:pStyle w:val="BodyText"/>
      </w:pPr>
      <w:r>
        <w:t xml:space="preserve">Department</w:t>
      </w:r>
    </w:p>
    <w:p>
      <w:pPr>
        <w:pStyle w:val="BodyText"/>
      </w:pPr>
      <w:r>
        <w:t xml:space="preserve">Human Resources &amp; Administration</w:t>
      </w:r>
    </w:p>
    <w:p>
      <w:pPr>
        <w:pStyle w:val="BodyText"/>
      </w:pPr>
      <w:r>
        <w:t xml:space="preserve">Location</w:t>
      </w:r>
    </w:p>
    <w:p>
      <w:pPr>
        <w:pStyle w:val="BodyText"/>
      </w:pPr>
      <w:r>
        <w:t xml:space="preserve">Kabul, Afghanistan</w:t>
      </w:r>
    </w:p>
    <w:p>
      <w:pPr>
        <w:pStyle w:val="BodyText"/>
      </w:pPr>
      <w:r>
        <w:t xml:space="preserve">Review Period</w:t>
      </w:r>
    </w:p>
    <w:p>
      <w:pPr>
        <w:pStyle w:val="BodyText"/>
      </w:pPr>
      <w:r>
        <w:t xml:space="preserve">January 2024 – December 2024</w:t>
      </w:r>
    </w:p>
    <w:p>
      <w:pPr>
        <w:pStyle w:val="BodyText"/>
      </w:pPr>
      <w:r>
        <w:t xml:space="preserve">Date of Report</w:t>
      </w:r>
    </w:p>
    <w:p>
      <w:pPr>
        <w:pStyle w:val="BodyText"/>
      </w:pPr>
      <w:r>
        <w:t xml:space="preserve">January 15, 2025</w:t>
      </w:r>
    </w:p>
    <w:bookmarkStart w:id="20" w:name="executive-summary"/>
    <w:p>
      <w:pPr>
        <w:pStyle w:val="Heading2"/>
      </w:pPr>
      <w:r>
        <w:t xml:space="preserve">1. Executive Summary</w:t>
      </w:r>
    </w:p>
    <w:p>
      <w:pPr>
        <w:pStyle w:val="FirstParagraph"/>
      </w:pPr>
      <w:r>
        <w:t xml:space="preserve">This Peer Review Report provides a comprehensive evaluation of the performance, leadership capabilities, and operational effectiveness of the Human Resources Manager based in Kabul, Afghanistan. The review focuses on the manager's ability to navigate the complex socio-political and economic landscape of Afghanistan while maintaining organizational integrity, ensuring staff welfare, and driving strategic human capital development. The assessment is based on direct observation, feedback from cross-functional peers, and an analysis of key performance indicators over the past twelve months.</w:t>
      </w:r>
    </w:p>
    <w:p>
      <w:pPr>
        <w:pStyle w:val="BodyText"/>
      </w:pPr>
      <w:r>
        <w:t xml:space="preserve">The Human Resources Manager has demonstrated a high level of resilience and adaptability, crucial traits for operating in the current environment of Kabul. The review highlights significant achievements in talent retention and compliance with local labor regulations, while also identifying areas for improvement regarding digital transformation and cross-cultural communication strategies.</w:t>
      </w:r>
    </w:p>
    <w:bookmarkEnd w:id="20"/>
    <w:bookmarkStart w:id="21" w:name="strategic-leadership-and-adaptability"/>
    <w:p>
      <w:pPr>
        <w:pStyle w:val="Heading2"/>
      </w:pPr>
      <w:r>
        <w:t xml:space="preserve">2. Strategic Leadership and Adaptability</w:t>
      </w:r>
    </w:p>
    <w:p>
      <w:pPr>
        <w:pStyle w:val="FirstParagraph"/>
      </w:pPr>
      <w:r>
        <w:t xml:space="preserve">Leading a Human Resources department in Kabul requires more than standard management skills; it demands acute situational awareness. The Human Resources Manager has successfully aligned HR strategies with the organization's broader goals amidst the shifting regulatory framework in Afghanistan.</w:t>
      </w:r>
    </w:p>
    <w:p>
      <w:pPr>
        <w:pStyle w:val="BodyText"/>
      </w:pPr>
      <w:r>
        <w:t xml:space="preserve">One of the standout achievements during this review period was the manager's proactive approach to policy adaptation. As the business environment in Kabul evolved, the manager swiftly updated internal policies to ensure compliance with new local directives without compromising the organization's core values. This agility prevented potential legal liabilities and ensured business continuity. Furthermore, the manager has been instrumental in fostering a culture of stability, providing clear communication channels that have reduced employee anxiety during periods of uncertainty.</w:t>
      </w:r>
    </w:p>
    <w:bookmarkEnd w:id="21"/>
    <w:bookmarkStart w:id="22" w:name="talent-acquisition-and-retention"/>
    <w:p>
      <w:pPr>
        <w:pStyle w:val="Heading2"/>
      </w:pPr>
      <w:r>
        <w:t xml:space="preserve">3. Talent Acquisition and Retention</w:t>
      </w:r>
    </w:p>
    <w:p>
      <w:pPr>
        <w:pStyle w:val="FirstParagraph"/>
      </w:pPr>
      <w:r>
        <w:t xml:space="preserve">The labor market in Afghanistan presents unique challenges, including a "brain drain" of skilled professionals and a highly competitive environment for top-tier talent. The Human Resources Manager has implemented innovative recruitment strategies tailored to the Kabul market.</w:t>
      </w:r>
    </w:p>
    <w:p>
      <w:pPr>
        <w:pStyle w:val="BodyText"/>
      </w:pPr>
      <w:r>
        <w:t xml:space="preserve">Notably, the manager expanded the recruitment network beyond traditional channels, leveraging local community leaders and professional networks to identify qualified candidates. This approach resulted in a 15% increase in successful hires for critical technical roles. Additionally, the manager introduced a robust retention program focused on professional development and competitive compensation packages adjusted for the local cost of living in Kabul. Employee turnover rates have decreased significantly, indicating that the staff feels valued and secure under the current HR leadership.</w:t>
      </w:r>
    </w:p>
    <w:bookmarkEnd w:id="22"/>
    <w:bookmarkStart w:id="23" w:name="employee-relations-and-welfare"/>
    <w:p>
      <w:pPr>
        <w:pStyle w:val="Heading2"/>
      </w:pPr>
      <w:r>
        <w:t xml:space="preserve">4. Employee Relations and Welfare</w:t>
      </w:r>
    </w:p>
    <w:p>
      <w:pPr>
        <w:pStyle w:val="FirstParagraph"/>
      </w:pPr>
      <w:r>
        <w:t xml:space="preserve">In the context of Afghanistan, employee welfare extends beyond standard benefits to include safety, security, and psychosocial support. The Human Resources Manager has taken a holistic approach to staff well-being.</w:t>
      </w:r>
    </w:p>
    <w:p>
      <w:pPr>
        <w:pStyle w:val="BodyText"/>
      </w:pPr>
      <w:r>
        <w:t xml:space="preserve">The manager established a confidential counseling service and regular town hall meetings to address staff concerns regarding security and workplace safety in Kabul. These initiatives have strengthened trust between the workforce and management. The manager's ability to mediate conflicts with cultural sensitivity has been particularly effective, ensuring that disputes are resolved in a manner that respects local customs and organizational policies. This focus on human-centric management has contributed to a positive organizational climate despite external pressures.</w:t>
      </w:r>
    </w:p>
    <w:bookmarkEnd w:id="23"/>
    <w:bookmarkStart w:id="24" w:name="compliance-and-risk-management"/>
    <w:p>
      <w:pPr>
        <w:pStyle w:val="Heading2"/>
      </w:pPr>
      <w:r>
        <w:t xml:space="preserve">5. Compliance and Risk Management</w:t>
      </w:r>
    </w:p>
    <w:p>
      <w:pPr>
        <w:pStyle w:val="FirstParagraph"/>
      </w:pPr>
      <w:r>
        <w:t xml:space="preserve">Navigating the legal landscape in Afghanistan is a critical responsibility for the Human Resources Manager. The review confirms that the manager has maintained rigorous standards of compliance with Afghan labor laws, tax regulations, and international standards applicable to the organization.</w:t>
      </w:r>
    </w:p>
    <w:p>
      <w:pPr>
        <w:pStyle w:val="BodyText"/>
      </w:pPr>
      <w:r>
        <w:t xml:space="preserve">The manager conducted a comprehensive audit of all employment contracts and payroll systems to ensure alignment with current regulations. This diligence has protected the organization from potential fines and reputational damage. Furthermore, the manager has implemented robust data protection measures to safeguard employee information, a critical concern in the digital infrastructure of Kabul.</w:t>
      </w:r>
    </w:p>
    <w:bookmarkEnd w:id="24"/>
    <w:bookmarkStart w:id="25" w:name="areas-for-improvement"/>
    <w:p>
      <w:pPr>
        <w:pStyle w:val="Heading2"/>
      </w:pPr>
      <w:r>
        <w:t xml:space="preserve">6. Areas for Improvement</w:t>
      </w:r>
    </w:p>
    <w:p>
      <w:pPr>
        <w:pStyle w:val="FirstParagraph"/>
      </w:pPr>
      <w:r>
        <w:t xml:space="preserve">While the performance of the Human Resources Manager has been commendable, this Peer Review Report identifies specific areas for growth:</w:t>
      </w:r>
    </w:p>
    <w:p>
      <w:pPr>
        <w:numPr>
          <w:ilvl w:val="0"/>
          <w:numId w:val="1001"/>
        </w:numPr>
        <w:pStyle w:val="Compact"/>
      </w:pPr>
      <w:r>
        <w:rPr>
          <w:bCs/>
          <w:b/>
        </w:rPr>
        <w:t xml:space="preserve">Digital Transformation:</w:t>
      </w:r>
      <w:r>
        <w:t xml:space="preserve"> </w:t>
      </w:r>
      <w:r>
        <w:t xml:space="preserve">There is a need to accelerate the adoption of HR technology. While basic systems are in place, the transition to a fully integrated HR Information System (HRIS) is lagging. Enhancing digital capabilities will improve efficiency and data accuracy.</w:t>
      </w:r>
    </w:p>
    <w:p>
      <w:pPr>
        <w:numPr>
          <w:ilvl w:val="0"/>
          <w:numId w:val="1001"/>
        </w:numPr>
        <w:pStyle w:val="Compact"/>
      </w:pPr>
      <w:r>
        <w:rPr>
          <w:bCs/>
          <w:b/>
        </w:rPr>
        <w:t xml:space="preserve">Succession Planning:</w:t>
      </w:r>
      <w:r>
        <w:t xml:space="preserve"> </w:t>
      </w:r>
      <w:r>
        <w:t xml:space="preserve">Given the volatility of the environment in Afghanistan, a more robust succession planning framework is required. The organization must ensure that critical HR functions can be maintained by internal staff in the event of unforeseen departures.</w:t>
      </w:r>
    </w:p>
    <w:p>
      <w:pPr>
        <w:numPr>
          <w:ilvl w:val="0"/>
          <w:numId w:val="1001"/>
        </w:numPr>
        <w:pStyle w:val="Compact"/>
      </w:pPr>
      <w:r>
        <w:rPr>
          <w:bCs/>
          <w:b/>
        </w:rPr>
        <w:t xml:space="preserve">Training and Development:</w:t>
      </w:r>
      <w:r>
        <w:t xml:space="preserve"> </w:t>
      </w:r>
      <w:r>
        <w:t xml:space="preserve">While recruitment is strong, continuous skills training for existing staff needs to be expanded. Investing in upskilling local talent in Kabul will not only improve performance but also demonstrate a long-term commitment to the community.</w:t>
      </w:r>
    </w:p>
    <w:bookmarkEnd w:id="25"/>
    <w:bookmarkStart w:id="26" w:name="conclusion-and-recommendations"/>
    <w:p>
      <w:pPr>
        <w:pStyle w:val="Heading2"/>
      </w:pPr>
      <w:r>
        <w:t xml:space="preserve">7. Conclusion and Recommendations</w:t>
      </w:r>
    </w:p>
    <w:p>
      <w:pPr>
        <w:pStyle w:val="FirstParagraph"/>
      </w:pPr>
      <w:r>
        <w:t xml:space="preserve">In conclusion, the Human Resources Manager has delivered exceptional performance in a challenging environment. Their leadership has been pivotal in maintaining organizational stability, ensuring compliance, and fostering a supportive workplace culture in Kabul, Afghanistan. The manager's ability to balance local realities with global standards is a significant asset to the organization.</w:t>
      </w:r>
    </w:p>
    <w:p>
      <w:pPr>
        <w:pStyle w:val="BodyText"/>
      </w:pPr>
      <w:r>
        <w:t xml:space="preserve">It is recommended that the Human Resources Manager be recognized for their outstanding contributions. Furthermore, the organization should support the manager's initiatives in digital transformation and succession planning to ensure long-term resilience. Continued investment in the HR function will be essential for navigating the future landscape of Afghanistan.</w:t>
      </w:r>
    </w:p>
    <w:p>
      <w:pPr>
        <w:pStyle w:val="BodyText"/>
      </w:pPr>
      <w:r>
        <w:rPr>
          <w:bCs/>
          <w:b/>
        </w:rPr>
        <w:t xml:space="preserve">Reviewed By:</w:t>
      </w:r>
      <w:r>
        <w:br/>
      </w:r>
      <w:r>
        <w:t xml:space="preserve">Senior Operations Director</w:t>
      </w:r>
      <w:r>
        <w:br/>
      </w:r>
      <w:r>
        <w:t xml:space="preserve">Kabul Office</w:t>
      </w:r>
    </w:p>
    <w:p>
      <w:pPr>
        <w:pStyle w:val="BodyText"/>
      </w:pPr>
      <w:r>
        <w:rPr>
          <w:bCs/>
          <w:b/>
        </w:rPr>
        <w:t xml:space="preserve">Reviewed By:</w:t>
      </w:r>
      <w:r>
        <w:br/>
      </w:r>
      <w:r>
        <w:t xml:space="preserve">Regional HR Director</w:t>
      </w:r>
      <w:r>
        <w:br/>
      </w:r>
      <w:r>
        <w:t xml:space="preserve">South Asia Region</w:t>
      </w:r>
    </w:p>
    <w:p>
      <w:pPr>
        <w:pStyle w:val="BodyText"/>
      </w:pPr>
      <w:r>
        <w:t xml:space="preserve">Confidential Document - Internal Use Only. This Peer Review Report is intended for the Human Resources Manager and senior leadership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Kabul, Afghanistan</dc:title>
  <dc:creator/>
  <dc:language>en</dc:language>
  <cp:keywords/>
  <dcterms:created xsi:type="dcterms:W3CDTF">2026-10-10T05:09:26Z</dcterms:created>
  <dcterms:modified xsi:type="dcterms:W3CDTF">2026-10-10T05:09:26Z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