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Human Resources Manager</w:t>
      </w:r>
    </w:p>
    <w:p>
      <w:pPr>
        <w:pStyle w:val="BodyText"/>
      </w:pPr>
      <w:r>
        <w:rPr>
          <w:bCs/>
          <w:b/>
        </w:rPr>
        <w:t xml:space="preserve">Location:</w:t>
      </w:r>
      <w:r>
        <w:t xml:space="preserve"> </w:t>
      </w:r>
      <w:r>
        <w:t xml:space="preserve">Argentina Córdoba</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performance, leadership capabilities, and strategic alignment of the Human Resources Manager within our operational hub in Argentina Córdoba. The purpose of this review is to provide a comprehensive, objective assessment based on feedback from cross-functional peers, direct reports, and senior leadership. The review focuses on the manager’s ability to navigate the unique labor landscape of Córdoba, foster a positive organizational culture, and align HR initiatives with the company’s broader business goals.</w:t>
      </w:r>
    </w:p>
    <w:p>
      <w:pPr>
        <w:pStyle w:val="BodyText"/>
      </w:pPr>
      <w:r>
        <w:t xml:space="preserve">Overall, the Human Resources Manager has demonstrated strong competency in talent acquisition, employee relations, and compliance with local labor regulations. However, there are areas where strategic innovation and digital transformation in HR processes can be further enhanced to meet the evolving needs of the workforce in this region.</w:t>
      </w:r>
    </w:p>
    <w:bookmarkEnd w:id="21"/>
    <w:bookmarkStart w:id="22" w:name="X7679b5d97bbd0347ece4469d9f4661fbe34aa51"/>
    <w:p>
      <w:pPr>
        <w:pStyle w:val="Heading2"/>
      </w:pPr>
      <w:r>
        <w:t xml:space="preserve">2. Contextual Background: The Córdoba Labor Market</w:t>
      </w:r>
    </w:p>
    <w:p>
      <w:pPr>
        <w:pStyle w:val="FirstParagraph"/>
      </w:pPr>
      <w:r>
        <w:t xml:space="preserve">Operating in Argentina Córdoba presents distinct challenges and opportunities for human resource management. Córdoba is a major industrial and technological hub in Argentina, known for its skilled workforce in automotive, software development, and manufacturing sectors. The local labor market is competitive, with high demand for specialized talent. Additionally, the regulatory environment in Argentina is complex, requiring meticulous attention to labor laws, union relations, and social security compliance.</w:t>
      </w:r>
    </w:p>
    <w:p>
      <w:pPr>
        <w:pStyle w:val="BodyText"/>
      </w:pPr>
      <w:r>
        <w:t xml:space="preserve">The Human Resources Manager is expected to not only manage internal HR functions but also act as a strategic partner who understands the nuances of the Córdoba market. This includes navigating economic fluctuations, managing employee expectations in a high-inflation environment, and fostering a workplace culture that attracts and retains top talent in a competitive region.</w:t>
      </w:r>
    </w:p>
    <w:bookmarkEnd w:id="22"/>
    <w:bookmarkStart w:id="27" w:name="key-performance-areas"/>
    <w:p>
      <w:pPr>
        <w:pStyle w:val="Heading2"/>
      </w:pPr>
      <w:r>
        <w:t xml:space="preserve">3. Key Performance Areas</w:t>
      </w:r>
    </w:p>
    <w:bookmarkStart w:id="23" w:name="talent-acquisition-and-retention"/>
    <w:p>
      <w:pPr>
        <w:pStyle w:val="Heading3"/>
      </w:pPr>
      <w:r>
        <w:t xml:space="preserve">3.1 Talent Acquisition and Retention</w:t>
      </w:r>
    </w:p>
    <w:p>
      <w:pPr>
        <w:pStyle w:val="FirstParagraph"/>
      </w:pPr>
      <w:r>
        <w:t xml:space="preserve">The Human Resources Manager has been effective in sourcing and hiring qualified candidates for key positions within the Córdoba office. Peer feedback indicates that the manager has built strong relationships with local recruitment agencies, universities, and professional networks, which has streamlined the hiring process. The manager’s understanding of the local talent pool has been instrumental in filling critical roles in engineering and IT departments.</w:t>
      </w:r>
    </w:p>
    <w:p>
      <w:pPr>
        <w:pStyle w:val="BodyText"/>
      </w:pPr>
      <w:r>
        <w:t xml:space="preserve">However, there is room for improvement in retention strategies. While the hiring process is robust, some peers have noted that onboarding and early-career development programs could be more structured. Enhancing these areas would help reduce turnover and improve employee satisfaction, particularly among younger professionals who are highly sought after in Córdoba’s tech sector.</w:t>
      </w:r>
    </w:p>
    <w:bookmarkEnd w:id="23"/>
    <w:bookmarkStart w:id="24" w:name="employee-relations-and-culture"/>
    <w:p>
      <w:pPr>
        <w:pStyle w:val="Heading3"/>
      </w:pPr>
      <w:r>
        <w:t xml:space="preserve">3.2 Employee Relations and Culture</w:t>
      </w:r>
    </w:p>
    <w:p>
      <w:pPr>
        <w:pStyle w:val="FirstParagraph"/>
      </w:pPr>
      <w:r>
        <w:t xml:space="preserve">The Human Resources Manager has played a pivotal role in fostering a positive and inclusive workplace culture. Peers have praised the manager’s approachability and ability to mediate conflicts effectively. The manager has implemented several initiatives to improve employee engagement, including team-building activities, wellness programs, and open-door policies that encourage transparent communication.</w:t>
      </w:r>
    </w:p>
    <w:p>
      <w:pPr>
        <w:pStyle w:val="BodyText"/>
      </w:pPr>
      <w:r>
        <w:t xml:space="preserve">In the context of Argentina Córdoba, where workplace relationships are often deeply personal and community-oriented, the manager’s emphasis on building trust and rapport has been particularly effective. This has contributed to a cohesive team environment and a sense of belonging among employees.</w:t>
      </w:r>
    </w:p>
    <w:bookmarkEnd w:id="24"/>
    <w:bookmarkStart w:id="25" w:name="compliance-and-labor-relations"/>
    <w:p>
      <w:pPr>
        <w:pStyle w:val="Heading3"/>
      </w:pPr>
      <w:r>
        <w:t xml:space="preserve">3.3 Compliance and Labor Relations</w:t>
      </w:r>
    </w:p>
    <w:p>
      <w:pPr>
        <w:pStyle w:val="FirstParagraph"/>
      </w:pPr>
      <w:r>
        <w:t xml:space="preserve">Compliance with local labor laws is a critical responsibility for the Human Resources Manager in Argentina. The manager has demonstrated a strong understanding of Argentine labor regulations, including those related to contracts, working hours, benefits, and union interactions. Peers have noted that the manager has successfully navigated several complex labor issues without legal complications, ensuring that the company remains compliant and avoids potential disputes.</w:t>
      </w:r>
    </w:p>
    <w:p>
      <w:pPr>
        <w:pStyle w:val="BodyText"/>
      </w:pPr>
      <w:r>
        <w:t xml:space="preserve">The manager’s proactive approach to staying updated on changes in labor legislation has been commendable. This has allowed the company to adapt quickly to new requirements and maintain a positive relationship with local authorities and unions.</w:t>
      </w:r>
    </w:p>
    <w:bookmarkEnd w:id="25"/>
    <w:bookmarkStart w:id="26" w:name="strategic-hr-initiatives"/>
    <w:p>
      <w:pPr>
        <w:pStyle w:val="Heading3"/>
      </w:pPr>
      <w:r>
        <w:t xml:space="preserve">3.4 Strategic HR Initiatives</w:t>
      </w:r>
    </w:p>
    <w:p>
      <w:pPr>
        <w:pStyle w:val="FirstParagraph"/>
      </w:pPr>
      <w:r>
        <w:t xml:space="preserve">The Human Resources Manager has begun to align HR strategies with the company’s broader business objectives. Initiatives such as performance management systems, leadership development programs, and diversity and inclusion efforts have been introduced to support long-term organizational growth.</w:t>
      </w:r>
    </w:p>
    <w:p>
      <w:pPr>
        <w:pStyle w:val="BodyText"/>
      </w:pPr>
      <w:r>
        <w:t xml:space="preserve">However, peers have suggested that the manager could take a more proactive role in driving digital transformation within HR. Implementing advanced HR analytics and automation tools could improve efficiency, provide deeper insights into workforce trends, and enhance decision-making processes.</w:t>
      </w:r>
    </w:p>
    <w:bookmarkEnd w:id="26"/>
    <w:bookmarkEnd w:id="27"/>
    <w:bookmarkStart w:id="28" w:name="strengths"/>
    <w:p>
      <w:pPr>
        <w:pStyle w:val="Heading2"/>
      </w:pPr>
      <w:r>
        <w:t xml:space="preserve">4. Strengths</w:t>
      </w:r>
    </w:p>
    <w:p>
      <w:pPr>
        <w:numPr>
          <w:ilvl w:val="0"/>
          <w:numId w:val="1001"/>
        </w:numPr>
        <w:pStyle w:val="Compact"/>
      </w:pPr>
      <w:r>
        <w:t xml:space="preserve">Strong understanding of the Argentina Córdoba labor market and regulatory environment.</w:t>
      </w:r>
    </w:p>
    <w:p>
      <w:pPr>
        <w:numPr>
          <w:ilvl w:val="0"/>
          <w:numId w:val="1001"/>
        </w:numPr>
        <w:pStyle w:val="Compact"/>
      </w:pPr>
      <w:r>
        <w:t xml:space="preserve">Effective talent acquisition strategies that leverage local networks and partnerships.</w:t>
      </w:r>
    </w:p>
    <w:p>
      <w:pPr>
        <w:numPr>
          <w:ilvl w:val="0"/>
          <w:numId w:val="1001"/>
        </w:numPr>
        <w:pStyle w:val="Compact"/>
      </w:pPr>
      <w:r>
        <w:t xml:space="preserve">Excellent interpersonal skills and ability to build trust with employees and stakeholders.</w:t>
      </w:r>
    </w:p>
    <w:p>
      <w:pPr>
        <w:numPr>
          <w:ilvl w:val="0"/>
          <w:numId w:val="1001"/>
        </w:numPr>
        <w:pStyle w:val="Compact"/>
      </w:pPr>
      <w:r>
        <w:t xml:space="preserve">Proactive approach to compliance and labor relations, minimizing legal risks.</w:t>
      </w:r>
    </w:p>
    <w:p>
      <w:pPr>
        <w:numPr>
          <w:ilvl w:val="0"/>
          <w:numId w:val="1001"/>
        </w:numPr>
        <w:pStyle w:val="Compact"/>
      </w:pPr>
      <w:r>
        <w:t xml:space="preserve">Commitment to fostering a positive and inclusive workplace culture.</w:t>
      </w:r>
    </w:p>
    <w:bookmarkEnd w:id="28"/>
    <w:bookmarkStart w:id="29" w:name="areas-for-improvement"/>
    <w:p>
      <w:pPr>
        <w:pStyle w:val="Heading2"/>
      </w:pPr>
      <w:r>
        <w:t xml:space="preserve">5. Areas for Improvement</w:t>
      </w:r>
    </w:p>
    <w:p>
      <w:pPr>
        <w:numPr>
          <w:ilvl w:val="0"/>
          <w:numId w:val="1002"/>
        </w:numPr>
        <w:pStyle w:val="Compact"/>
      </w:pPr>
      <w:r>
        <w:t xml:space="preserve">Enhance onboarding and early-career development programs to improve retention.</w:t>
      </w:r>
    </w:p>
    <w:p>
      <w:pPr>
        <w:numPr>
          <w:ilvl w:val="0"/>
          <w:numId w:val="1002"/>
        </w:numPr>
        <w:pStyle w:val="Compact"/>
      </w:pPr>
      <w:r>
        <w:t xml:space="preserve">Accelerate the adoption of digital HR tools and analytics to drive strategic decision-making.</w:t>
      </w:r>
    </w:p>
    <w:p>
      <w:pPr>
        <w:numPr>
          <w:ilvl w:val="0"/>
          <w:numId w:val="1002"/>
        </w:numPr>
        <w:pStyle w:val="Compact"/>
      </w:pPr>
      <w:r>
        <w:t xml:space="preserve">Develop more robust succession planning and leadership development initiatives.</w:t>
      </w:r>
    </w:p>
    <w:p>
      <w:pPr>
        <w:numPr>
          <w:ilvl w:val="0"/>
          <w:numId w:val="1002"/>
        </w:numPr>
        <w:pStyle w:val="Compact"/>
      </w:pPr>
      <w:r>
        <w:t xml:space="preserve">Strengthen communication of HR policies and initiatives to ensure clarity and alignment across all departments.</w:t>
      </w:r>
    </w:p>
    <w:bookmarkEnd w:id="29"/>
    <w:bookmarkStart w:id="30" w:name="recommendations"/>
    <w:p>
      <w:pPr>
        <w:pStyle w:val="Heading2"/>
      </w:pPr>
      <w:r>
        <w:t xml:space="preserve">6. Recommendations</w:t>
      </w:r>
    </w:p>
    <w:p>
      <w:pPr>
        <w:pStyle w:val="FirstParagraph"/>
      </w:pPr>
      <w:r>
        <w:t xml:space="preserve">Based on the findings of this Peer Review Report, the following recommendations are proposed for the Human Resources Manager:</w:t>
      </w:r>
    </w:p>
    <w:p>
      <w:pPr>
        <w:numPr>
          <w:ilvl w:val="0"/>
          <w:numId w:val="1003"/>
        </w:numPr>
        <w:pStyle w:val="Compact"/>
      </w:pPr>
      <w:r>
        <w:t xml:space="preserve">Invest in structured onboarding and mentorship programs to support new hires and improve retention rates.</w:t>
      </w:r>
    </w:p>
    <w:p>
      <w:pPr>
        <w:numPr>
          <w:ilvl w:val="0"/>
          <w:numId w:val="1003"/>
        </w:numPr>
        <w:pStyle w:val="Compact"/>
      </w:pPr>
      <w:r>
        <w:t xml:space="preserve">Explore and implement HR technology solutions that can automate routine tasks and provide actionable insights into workforce performance.</w:t>
      </w:r>
    </w:p>
    <w:p>
      <w:pPr>
        <w:numPr>
          <w:ilvl w:val="0"/>
          <w:numId w:val="1003"/>
        </w:numPr>
        <w:pStyle w:val="Compact"/>
      </w:pPr>
      <w:r>
        <w:t xml:space="preserve">Collaborate with senior leadership to develop a comprehensive succession planning strategy that identifies and prepares future leaders within the organization.</w:t>
      </w:r>
    </w:p>
    <w:p>
      <w:pPr>
        <w:numPr>
          <w:ilvl w:val="0"/>
          <w:numId w:val="1003"/>
        </w:numPr>
        <w:pStyle w:val="Compact"/>
      </w:pPr>
      <w:r>
        <w:t xml:space="preserve">Enhance communication channels to ensure that HR policies, initiatives, and updates are clearly and consistently communicated to all employees.</w:t>
      </w:r>
    </w:p>
    <w:bookmarkEnd w:id="30"/>
    <w:bookmarkStart w:id="31" w:name="conclusion"/>
    <w:p>
      <w:pPr>
        <w:pStyle w:val="Heading2"/>
      </w:pPr>
      <w:r>
        <w:t xml:space="preserve">7. Conclusion</w:t>
      </w:r>
    </w:p>
    <w:p>
      <w:pPr>
        <w:pStyle w:val="FirstParagraph"/>
      </w:pPr>
      <w:r>
        <w:t xml:space="preserve">The Human Resources Manager in Argentina Córdoba has demonstrated strong leadership, strategic thinking, and a deep understanding of the local labor market. Their contributions have been instrumental in building a resilient and engaged workforce. By addressing the identified areas for improvement and embracing digital transformation, the manager can further elevate the HR function and drive sustained organizational success in this dynamic region.</w:t>
      </w:r>
    </w:p>
    <w:bookmarkEnd w:id="31"/>
    <w:p>
      <w:pPr>
        <w:pStyle w:val="BodyText"/>
      </w:pPr>
      <w:r>
        <w:rPr>
          <w:bCs/>
          <w:b/>
        </w:rPr>
        <w:t xml:space="preserve">Prepared by:</w:t>
      </w:r>
      <w:r>
        <w:t xml:space="preserve"> </w:t>
      </w:r>
      <w:r>
        <w:t xml:space="preserve">[Peer Review Committee]</w:t>
      </w:r>
    </w:p>
    <w:p>
      <w:pPr>
        <w:pStyle w:val="BodyText"/>
      </w:pPr>
      <w:r>
        <w:rPr>
          <w:bCs/>
          <w:b/>
        </w:rPr>
        <w:t xml:space="preserve">Approved by:</w:t>
      </w:r>
      <w:r>
        <w:t xml:space="preserve"> </w:t>
      </w:r>
      <w:r>
        <w:t xml:space="preserve">[Senior Leadership]</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Human Resources Manager - Argentina Córdoba</dc:title>
  <dc:creator/>
  <dc:language>en</dc:language>
  <cp:keywords/>
  <dcterms:created xsi:type="dcterms:W3CDTF">2026-10-10T04:14:50Z</dcterms:created>
  <dcterms:modified xsi:type="dcterms:W3CDTF">2026-10-10T04:14:50Z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