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and strategic contributions of the Human Resources Manager within our organization based in Australia Sydney. The purpose of this review is to provide constructive feedback, identify areas of excellence, and highlight opportunities for growth. This assessment is conducted in alignment with the company’s values, the Australian workplace culture, and the specific demands of managing human resources in a dynamic urban environment like Sydney.</w:t>
      </w:r>
    </w:p>
    <w:bookmarkEnd w:id="21"/>
    <w:bookmarkStart w:id="22" w:name="performance-overview"/>
    <w:p>
      <w:pPr>
        <w:pStyle w:val="Heading2"/>
      </w:pPr>
      <w:r>
        <w:t xml:space="preserve">Performance Overview</w:t>
      </w:r>
    </w:p>
    <w:p>
      <w:pPr>
        <w:pStyle w:val="FirstParagraph"/>
      </w:pPr>
      <w:r>
        <w:t xml:space="preserve">The Human Resources Manager has demonstrated a strong commitment to fostering a positive workplace culture while ensuring compliance with Australian employment laws and regulations. Their ability to navigate the complexities of the Fair Work Act, workplace health and safety standards, and anti-discrimination legislation has been commendable. In the fast-paced business environment of Australia Sydney, the HR Manager has consistently shown adaptability and resilience, ensuring that the organization remains compliant and competitive.</w:t>
      </w:r>
    </w:p>
    <w:p>
      <w:pPr>
        <w:pStyle w:val="BodyText"/>
      </w:pPr>
      <w:r>
        <w:t xml:space="preserve">One of the standout achievements during this review period has been the successful implementation of a new employee onboarding program. This initiative has significantly improved the integration of new hires, reduced turnover rates, and enhanced employee satisfaction. The HR Manager’s proactive approach to identifying gaps in the onboarding process and addressing them with innovative solutions reflects their dedication to continuous improvement.</w:t>
      </w:r>
    </w:p>
    <w:bookmarkEnd w:id="22"/>
    <w:bookmarkStart w:id="23" w:name="leadership-and-team-management"/>
    <w:p>
      <w:pPr>
        <w:pStyle w:val="Heading2"/>
      </w:pPr>
      <w:r>
        <w:t xml:space="preserve">Leadership and Team Management</w:t>
      </w:r>
    </w:p>
    <w:p>
      <w:pPr>
        <w:pStyle w:val="FirstParagraph"/>
      </w:pPr>
      <w:r>
        <w:t xml:space="preserve">As a leader, the Human Resources Manager has exhibited strong interpersonal skills and emotional intelligence, which are critical for managing a diverse workforce in Australia Sydney. They have fostered an inclusive environment where employees feel valued and heard, aligning with the multicultural nature of Sydney’s population. Their ability to mediate conflicts, provide mentorship, and inspire team members has contributed to a cohesive and motivated HR department.</w:t>
      </w:r>
    </w:p>
    <w:p>
      <w:pPr>
        <w:pStyle w:val="BodyText"/>
      </w:pPr>
      <w:r>
        <w:t xml:space="preserve">Furthermore, the HR Manager has effectively delegated tasks and empowered their team to take ownership of projects. This approach has not only improved operational efficiency but also enhanced the professional development of HR staff. Regular team meetings and one-on-one check-ins have been instrumental in maintaining open communication and addressing challenges promptly.</w:t>
      </w:r>
    </w:p>
    <w:bookmarkEnd w:id="23"/>
    <w:bookmarkStart w:id="24" w:name="strategic-contributions"/>
    <w:p>
      <w:pPr>
        <w:pStyle w:val="Heading2"/>
      </w:pPr>
      <w:r>
        <w:t xml:space="preserve">Strategic Contributions</w:t>
      </w:r>
    </w:p>
    <w:p>
      <w:pPr>
        <w:pStyle w:val="FirstParagraph"/>
      </w:pPr>
      <w:r>
        <w:t xml:space="preserve">The Human Resources Manager has played a pivotal role in aligning HR strategies with the organization’s broader business objectives. Their insights into workforce planning, talent acquisition, and employee engagement have been invaluable in driving organizational success. In the competitive job market of Australia Sydney, the HR Manager has implemented targeted recruitment strategies that have attracted top talent while maintaining a focus on diversity and inclusion.</w:t>
      </w:r>
    </w:p>
    <w:p>
      <w:pPr>
        <w:pStyle w:val="BodyText"/>
      </w:pPr>
      <w:r>
        <w:t xml:space="preserve">Additionally, the HR Manager has championed initiatives to enhance employee well-being, recognizing the importance of mental health and work-life balance in today’s workplace. Programs such as flexible working arrangements, wellness workshops, and access to counseling services have been well-received by employees and have contributed to a positive organizational culture.</w:t>
      </w:r>
    </w:p>
    <w:bookmarkEnd w:id="24"/>
    <w:bookmarkStart w:id="25" w:name="areas-for-improvement"/>
    <w:p>
      <w:pPr>
        <w:pStyle w:val="Heading2"/>
      </w:pPr>
      <w:r>
        <w:t xml:space="preserve">Areas for Improvement</w:t>
      </w:r>
    </w:p>
    <w:p>
      <w:pPr>
        <w:pStyle w:val="FirstParagraph"/>
      </w:pPr>
      <w:r>
        <w:t xml:space="preserve">While the Human Resources Manager has performed exceptionally well, there are areas where further development could enhance their effectiveness. One area of focus is the integration of advanced HR analytics tools to provide deeper insights into workforce trends and employee performance. Leveraging data-driven decision-making could further optimize HR processes and support strategic planning.</w:t>
      </w:r>
    </w:p>
    <w:p>
      <w:pPr>
        <w:pStyle w:val="BodyText"/>
      </w:pPr>
      <w:r>
        <w:t xml:space="preserve">Another opportunity for growth lies in strengthening cross-departmental collaboration. While the HR Manager has built strong relationships within their team, fostering closer partnerships with other departments could lead to more holistic solutions to organizational challenges. Regular interdepartmental meetings and joint projects could facilitate this collaboration.</w:t>
      </w:r>
    </w:p>
    <w:bookmarkEnd w:id="25"/>
    <w:bookmarkStart w:id="26" w:name="conclusion"/>
    <w:p>
      <w:pPr>
        <w:pStyle w:val="Heading2"/>
      </w:pPr>
      <w:r>
        <w:t xml:space="preserve">Conclusion</w:t>
      </w:r>
    </w:p>
    <w:p>
      <w:pPr>
        <w:pStyle w:val="FirstParagraph"/>
      </w:pPr>
      <w:r>
        <w:t xml:space="preserve">In conclusion, the Human Resources Manager has demonstrated exceptional performance, leadership, and strategic acumen during this review period. Their contributions have been instrumental in creating a supportive and compliant workplace environment in Australia Sydney. By addressing the identified areas for improvement, the HR Manager has the potential to further elevate their impact and drive continued success for the organization.</w:t>
      </w:r>
    </w:p>
    <w:p>
      <w:pPr>
        <w:pStyle w:val="BodyText"/>
      </w:pPr>
      <w:r>
        <w:t xml:space="preserve">This Peer Review Report serves as a testament to the HR Manager’s dedication and professionalism. It is recommended that they continue to build on their strengths while embracing opportunities for growth. Their role as a key leader in the organization is vital, and their ongoing development will be crucial in navigating the evolving landscape of human resources in Australia Sydney.</w:t>
      </w:r>
    </w:p>
    <w:bookmarkEnd w:id="26"/>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2026-10-10T04:26:34Z</dcterms:created>
  <dcterms:modified xsi:type="dcterms:W3CDTF">2026-10-10T04:26:34Z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