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January 2023 – October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performance, leadership capabilities, and strategic contributions of the Human Resources Manager within our São Paulo office. As the economic and cultural hub of Brazil, São Paulo presents a unique and dynamic environment for talent management. The complexity of the local labor market, combined with the specific legal requirements of Brazilian labor law (CLT), demands a high level of expertise and adaptability from leadership.</w:t>
      </w:r>
    </w:p>
    <w:p>
      <w:pPr>
        <w:pStyle w:val="BodyText"/>
      </w:pPr>
      <w:r>
        <w:t xml:space="preserve">The purpose of this review is to provide a comprehensive assessment based on feedback from cross-functional peers, direct reports, and senior stakeholders. The evaluation focuses on how effectively the Human Resources Manager has navigated the challenges of the São Paulo market while aligning HR strategies with the broader organizational goals.</w:t>
      </w:r>
    </w:p>
    <w:bookmarkEnd w:id="21"/>
    <w:bookmarkStart w:id="22" w:name="X68ef34dbbf78e95455ea5ff7f6033290fcf394f"/>
    <w:p>
      <w:pPr>
        <w:pStyle w:val="Heading2"/>
      </w:pPr>
      <w:r>
        <w:t xml:space="preserve">2. Strategic Alignment and Local Market Adaptation</w:t>
      </w:r>
    </w:p>
    <w:p>
      <w:pPr>
        <w:pStyle w:val="FirstParagraph"/>
      </w:pPr>
      <w:r>
        <w:t xml:space="preserve">One of the most critical aspects of this role is the ability to adapt global HR policies to the local context of São Paulo. The Human Resources Manager has demonstrated a strong understanding of the regional nuances. In a city known for its fast-paced corporate culture and high competition for talent, the manager has successfully tailored recruitment strategies to attract top-tier professionals.</w:t>
      </w:r>
    </w:p>
    <w:p>
      <w:pPr>
        <w:pStyle w:val="BodyText"/>
      </w:pPr>
      <w:r>
        <w:t xml:space="preserve">Peers have noted that the manager effectively balances international standards with local expectations. For instance, the approach to employee benefits and work-life balance has been adjusted to reflect the cultural values prevalent in São Paulo, resulting in higher employee satisfaction scores. The manager’s ability to interpret and apply Brazilian labor regulations has ensured compliance while maintaining operational flexibility, a crucial factor in avoiding legal risks in this jurisdiction.</w:t>
      </w:r>
    </w:p>
    <w:bookmarkEnd w:id="22"/>
    <w:bookmarkStart w:id="23" w:name="talent-acquisition-and-retention"/>
    <w:p>
      <w:pPr>
        <w:pStyle w:val="Heading2"/>
      </w:pPr>
      <w:r>
        <w:t xml:space="preserve">3. Talent Acquisition and Retention</w:t>
      </w:r>
    </w:p>
    <w:p>
      <w:pPr>
        <w:pStyle w:val="FirstParagraph"/>
      </w:pPr>
      <w:r>
        <w:t xml:space="preserve">The talent landscape in São Paulo is highly competitive. This Peer Review Report highlights the Human Resources Manager’s success in reducing time-to-hire metrics by 15% over the review period. By leveraging local networks and digital platforms popular in Brazil, the manager has expanded the talent pool significantly.</w:t>
      </w:r>
    </w:p>
    <w:p>
      <w:pPr>
        <w:pStyle w:val="BodyText"/>
      </w:pPr>
      <w:r>
        <w:t xml:space="preserve">Furthermore, retention strategies have been robust. Recognizing the high turnover rates common in the São Paulo tech and corporate sectors, the manager implemented targeted engagement programs. These initiatives, which include professional development workshops and localized wellness programs, have been well-received by the team. Feedback indicates that employees feel more valued and connected to the company’s mission, largely due to the manager’s proactive communication style.</w:t>
      </w:r>
    </w:p>
    <w:bookmarkEnd w:id="23"/>
    <w:bookmarkStart w:id="24" w:name="leadership-and-communication"/>
    <w:p>
      <w:pPr>
        <w:pStyle w:val="Heading2"/>
      </w:pPr>
      <w:r>
        <w:t xml:space="preserve">4. Leadership and Communication</w:t>
      </w:r>
    </w:p>
    <w:p>
      <w:pPr>
        <w:pStyle w:val="FirstParagraph"/>
      </w:pPr>
      <w:r>
        <w:t xml:space="preserve">Leadership in a multicultural environment requires emotional intelligence and clear communication. The Human Resources Manager has excelled in fostering an inclusive workplace culture. Peers have praised the manager’s ability to mediate conflicts and facilitate open dialogue among diverse teams.</w:t>
      </w:r>
    </w:p>
    <w:p>
      <w:pPr>
        <w:pStyle w:val="BodyText"/>
      </w:pPr>
      <w:r>
        <w:t xml:space="preserve">Communication has been transparent and consistent. The manager regularly updates stakeholders on HR initiatives, ensuring that everyone in the São Paulo office is aligned with organizational changes. This transparency has built trust and credibility, which are essential for effective leadership. Additionally, the manager’s approachability has encouraged employees to voice concerns and suggestions, leading to continuous improvement in workplace policies.</w:t>
      </w:r>
    </w:p>
    <w:bookmarkEnd w:id="24"/>
    <w:bookmarkStart w:id="25" w:name="compliance-and-risk-management"/>
    <w:p>
      <w:pPr>
        <w:pStyle w:val="Heading2"/>
      </w:pPr>
      <w:r>
        <w:t xml:space="preserve">5. Compliance and Risk Management</w:t>
      </w:r>
    </w:p>
    <w:p>
      <w:pPr>
        <w:pStyle w:val="FirstParagraph"/>
      </w:pPr>
      <w:r>
        <w:t xml:space="preserve">Navigating the complexities of Brazilian labor law is a significant responsibility. The Human Resources Manager has demonstrated exceptional diligence in ensuring compliance with all local regulations. This includes managing payroll, benefits, and employee contracts in accordance with the CLT.</w:t>
      </w:r>
    </w:p>
    <w:p>
      <w:pPr>
        <w:pStyle w:val="BodyText"/>
      </w:pPr>
      <w:r>
        <w:t xml:space="preserve">Risk management has been proactive. The manager has conducted regular audits and training sessions to keep the team informed about legal updates. This vigilance has minimized potential legal issues and protected the company’s reputation in São Paulo. Peers have noted that the manager’s expertise in this area provides a strong foundation for the organization’s operations in Brazil.</w:t>
      </w:r>
    </w:p>
    <w:bookmarkEnd w:id="25"/>
    <w:bookmarkStart w:id="26" w:name="areas-for-improvement"/>
    <w:p>
      <w:pPr>
        <w:pStyle w:val="Heading2"/>
      </w:pPr>
      <w:r>
        <w:t xml:space="preserve">6. Areas for Improvement</w:t>
      </w:r>
    </w:p>
    <w:p>
      <w:pPr>
        <w:pStyle w:val="FirstParagraph"/>
      </w:pPr>
      <w:r>
        <w:t xml:space="preserve">While the overall performance is commendable, there are areas where further development is recommended. One suggestion is to enhance the use of data analytics in HR decision-making. Leveraging advanced metrics could provide deeper insights into employee performance and engagement trends.</w:t>
      </w:r>
    </w:p>
    <w:p>
      <w:pPr>
        <w:pStyle w:val="BodyText"/>
      </w:pPr>
      <w:r>
        <w:t xml:space="preserve">Additionally, expanding diversity and inclusion initiatives to better reflect the demographic diversity of São Paulo could strengthen the company’s cultural impact. Encouraging more cross-departmental collaboration projects would also foster innovation and team cohesion.</w:t>
      </w:r>
    </w:p>
    <w:bookmarkEnd w:id="26"/>
    <w:bookmarkStart w:id="27" w:name="conclusion"/>
    <w:p>
      <w:pPr>
        <w:pStyle w:val="Heading2"/>
      </w:pPr>
      <w:r>
        <w:t xml:space="preserve">7. Conclusion</w:t>
      </w:r>
    </w:p>
    <w:p>
      <w:pPr>
        <w:pStyle w:val="FirstParagraph"/>
      </w:pPr>
      <w:r>
        <w:t xml:space="preserve">In conclusion, this Peer Review Report affirms that the Human Resources Manager has performed exceptionally well in their role within the São Paulo office. Their strategic vision, cultural sensitivity, and commitment to compliance have significantly contributed to the organization’s success in Brazil. The manager’s ability to adapt to the unique challenges of the São Paulo market while maintaining high standards of HR practice is a valuable asset to the company.</w:t>
      </w:r>
    </w:p>
    <w:p>
      <w:pPr>
        <w:pStyle w:val="BodyText"/>
      </w:pPr>
      <w:r>
        <w:t xml:space="preserve">We recommend continued support for their professional development and encourage the implementation of the suggested improvements to further enhance their impact. The Human Resources Manager is well-positioned to lead the HR function in São Paulo and contribute to the organization’s long-term growth in Brazil.</w:t>
      </w:r>
    </w:p>
    <w:bookmarkEnd w:id="27"/>
    <w:p>
      <w:pPr>
        <w:pStyle w:val="BodyText"/>
      </w:pPr>
      <w:r>
        <w:rPr>
          <w:bCs/>
          <w:b/>
        </w:rPr>
        <w:t xml:space="preserve">Prepared by:</w:t>
      </w:r>
      <w:r>
        <w:t xml:space="preserve"> </w:t>
      </w:r>
      <w:r>
        <w:t xml:space="preserve">Peer Review Committee</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Human Resources Manager - São Paulo, Brazil</dc:title>
  <dc:creator/>
  <dc:language>en</dc:language>
  <cp:keywords/>
  <dcterms:created xsi:type="dcterms:W3CDTF">2026-10-10T03:48:47Z</dcterms:created>
  <dcterms:modified xsi:type="dcterms:W3CDTF">2026-10-10T03:48:47Z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