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Montreal,</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w:t>
      </w:r>
    </w:p>
    <w:p>
      <w:pPr>
        <w:pStyle w:val="BodyText"/>
      </w:pPr>
      <w:r>
        <w:rPr>
          <w:bCs/>
          <w:b/>
        </w:rPr>
        <w:t xml:space="preserve">Location:</w:t>
      </w:r>
      <w:r>
        <w:t xml:space="preserve"> </w:t>
      </w:r>
      <w:r>
        <w:t xml:space="preserve">Canada Montreal</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leadership capabilities, and strategic contributions of the Human Resources Manager within our organization based in Canada Montreal. As a key leader in the HR department, this individual plays a pivotal role in shaping the company’s culture, ensuring compliance with local labor laws, and fostering an inclusive and productive work environment. The review focuses on their ability to manage talent, drive organizational change, and align HR strategies with the broader business objectives in the dynamic Montreal market.</w:t>
      </w:r>
    </w:p>
    <w:bookmarkEnd w:id="21"/>
    <w:bookmarkStart w:id="22" w:name="leadership-and-strategic-vision"/>
    <w:p>
      <w:pPr>
        <w:pStyle w:val="Heading2"/>
      </w:pPr>
      <w:r>
        <w:t xml:space="preserve">2. Leadership and Strategic Vision</w:t>
      </w:r>
    </w:p>
    <w:p>
      <w:pPr>
        <w:pStyle w:val="FirstParagraph"/>
      </w:pPr>
      <w:r>
        <w:t xml:space="preserve">The Human Resources Manager has demonstrated exceptional leadership skills throughout the review period. Their strategic vision has been instrumental in aligning HR initiatives with the company’s long-term goals. In the context of Canada Montreal, where the workforce is diverse and bilingual, the manager has successfully implemented policies that promote inclusivity and respect for cultural differences. Their ability to anticipate market trends and adapt HR strategies accordingly has been particularly noteworthy.</w:t>
      </w:r>
    </w:p>
    <w:p>
      <w:pPr>
        <w:pStyle w:val="BodyText"/>
      </w:pPr>
      <w:r>
        <w:t xml:space="preserve">One of the standout achievements has been the development of a comprehensive talent acquisition strategy that leverages Montreal’s vibrant tech and creative industries. By partnering with local universities and professional networks, the manager has ensured a steady pipeline of skilled candidates, reducing time-to-hire and improving the quality of new hires.</w:t>
      </w:r>
    </w:p>
    <w:bookmarkEnd w:id="22"/>
    <w:bookmarkStart w:id="23" w:name="employee-relations-and-engagement"/>
    <w:p>
      <w:pPr>
        <w:pStyle w:val="Heading2"/>
      </w:pPr>
      <w:r>
        <w:t xml:space="preserve">3. Employee Relations and Engagement</w:t>
      </w:r>
    </w:p>
    <w:p>
      <w:pPr>
        <w:pStyle w:val="FirstParagraph"/>
      </w:pPr>
      <w:r>
        <w:t xml:space="preserve">A critical aspect of the Human Resources Manager’s role is fostering positive employee relations and engagement. In Canada Montreal, where labor laws emphasize employee rights and workplace harmony, the manager has excelled in creating an environment where employees feel valued and heard. Regular town hall meetings, anonymous feedback channels, and wellness programs have been introduced to enhance employee satisfaction and retention.</w:t>
      </w:r>
    </w:p>
    <w:p>
      <w:pPr>
        <w:pStyle w:val="BodyText"/>
      </w:pPr>
      <w:r>
        <w:t xml:space="preserve">The manager’s proactive approach to conflict resolution has also been commendable. By addressing issues promptly and fairly, they have maintained a harmonious workplace culture. Additionally, their efforts to promote work-life balance through flexible working arrangements have resonated well with the team, reflecting the modern expectations of the Montreal workforce.</w:t>
      </w:r>
    </w:p>
    <w:bookmarkEnd w:id="23"/>
    <w:bookmarkStart w:id="24" w:name="compliance-and-legal-expertise"/>
    <w:p>
      <w:pPr>
        <w:pStyle w:val="Heading2"/>
      </w:pPr>
      <w:r>
        <w:t xml:space="preserve">4. Compliance and Legal Expertise</w:t>
      </w:r>
    </w:p>
    <w:p>
      <w:pPr>
        <w:pStyle w:val="FirstParagraph"/>
      </w:pPr>
      <w:r>
        <w:t xml:space="preserve">Navigating the complex regulatory landscape of Canada Montreal requires a deep understanding of local labor laws, including the Quebec Charter of Human Rights and Freedoms and the Act Respecting Labour Standards. The Human Resources Manager has consistently demonstrated expertise in this area, ensuring that all HR policies and practices are fully compliant.</w:t>
      </w:r>
    </w:p>
    <w:p>
      <w:pPr>
        <w:pStyle w:val="BodyText"/>
      </w:pPr>
      <w:r>
        <w:t xml:space="preserve">Their diligence in maintaining accurate records, conducting regular audits, and staying updated on legislative changes has minimized legal risks for the organization. Furthermore, their ability to communicate legal requirements clearly to employees and management has fostered a culture of transparency and trust.</w:t>
      </w:r>
    </w:p>
    <w:bookmarkEnd w:id="24"/>
    <w:bookmarkStart w:id="25" w:name="talent-development-and-training"/>
    <w:p>
      <w:pPr>
        <w:pStyle w:val="Heading2"/>
      </w:pPr>
      <w:r>
        <w:t xml:space="preserve">5. Talent Development and Training</w:t>
      </w:r>
    </w:p>
    <w:p>
      <w:pPr>
        <w:pStyle w:val="FirstParagraph"/>
      </w:pPr>
      <w:r>
        <w:t xml:space="preserve">Investing in employee development is a cornerstone of the Human Resources Manager’s strategy. Recognizing the competitive nature of the Canada Montreal job market, they have implemented robust training and development programs to upskill the workforce. These initiatives include leadership workshops, technical training sessions, and mentorship programs tailored to individual career aspirations.</w:t>
      </w:r>
    </w:p>
    <w:p>
      <w:pPr>
        <w:pStyle w:val="BodyText"/>
      </w:pPr>
      <w:r>
        <w:t xml:space="preserve">The manager’s focus on continuous learning has not only enhanced employee capabilities but also boosted morale and loyalty. By aligning training programs with the company’s strategic goals, they have ensured that the organization remains agile and competitive in an ever-evolving business environment.</w:t>
      </w:r>
    </w:p>
    <w:bookmarkEnd w:id="25"/>
    <w:bookmarkStart w:id="26" w:name="communication-and-collaboration"/>
    <w:p>
      <w:pPr>
        <w:pStyle w:val="Heading2"/>
      </w:pPr>
      <w:r>
        <w:t xml:space="preserve">6. Communication and Collaboration</w:t>
      </w:r>
    </w:p>
    <w:p>
      <w:pPr>
        <w:pStyle w:val="FirstParagraph"/>
      </w:pPr>
      <w:r>
        <w:t xml:space="preserve">Effective communication is essential for any Human Resources Manager, particularly in a multicultural setting like Canada Montreal. This individual has excelled in building strong relationships with employees at all levels, as well as with external stakeholders such as government agencies, recruitment agencies, and industry associations.</w:t>
      </w:r>
    </w:p>
    <w:p>
      <w:pPr>
        <w:pStyle w:val="BodyText"/>
      </w:pPr>
      <w:r>
        <w:t xml:space="preserve">Their bilingual proficiency in English and French has been a significant asset, enabling seamless communication across diverse teams. Moreover, their collaborative approach has fostered cross-departmental synergy, ensuring that HR initiatives are integrated into the broader organizational strategy.</w:t>
      </w:r>
    </w:p>
    <w:bookmarkEnd w:id="26"/>
    <w:bookmarkStart w:id="27" w:name="areas-for-improvement"/>
    <w:p>
      <w:pPr>
        <w:pStyle w:val="Heading2"/>
      </w:pPr>
      <w:r>
        <w:t xml:space="preserve">7. Areas for Improvement</w:t>
      </w:r>
    </w:p>
    <w:p>
      <w:pPr>
        <w:pStyle w:val="FirstParagraph"/>
      </w:pPr>
      <w:r>
        <w:t xml:space="preserve">While the Human Resources Manager has performed exceptionally well, there are areas where further development could enhance their effectiveness. For instance, leveraging data analytics more extensively to drive HR decision-making could provide deeper insights into workforce trends and employee satisfaction. Additionally, expanding diversity and inclusion initiatives to address emerging challenges in the Canada Montreal market would further strengthen the organization’s commitment to equity.</w:t>
      </w:r>
    </w:p>
    <w:bookmarkEnd w:id="27"/>
    <w:bookmarkStart w:id="28" w:name="conclusion"/>
    <w:p>
      <w:pPr>
        <w:pStyle w:val="Heading2"/>
      </w:pPr>
      <w:r>
        <w:t xml:space="preserve">8. Conclusion</w:t>
      </w:r>
    </w:p>
    <w:p>
      <w:pPr>
        <w:pStyle w:val="FirstParagraph"/>
      </w:pPr>
      <w:r>
        <w:t xml:space="preserve">In conclusion, this Peer Review Report highlights the outstanding contributions of the Human Resources Manager to our organization in Canada Montreal. Their leadership, strategic thinking, and dedication to fostering a positive workplace culture have been invaluable. By continuing to refine their skills and adapt to the evolving needs of the Montreal workforce, they are well-positioned to drive the company’s success in the years ahead.</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[Reviewer’s Title]</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 - Montreal, Canada</dc:title>
  <dc:creator/>
  <dc:language>en</dc:language>
  <cp:keywords/>
  <dcterms:created xsi:type="dcterms:W3CDTF">2026-10-10T04:21:05Z</dcterms:created>
  <dcterms:modified xsi:type="dcterms:W3CDTF">2026-10-10T04:21:05Z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