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 of HR Manager]</w:t>
      </w:r>
    </w:p>
    <w:p>
      <w:pPr>
        <w:pStyle w:val="BodyText"/>
      </w:pPr>
      <w:r>
        <w:br/>
      </w:r>
    </w:p>
    <w:p>
      <w:pPr>
        <w:pStyle w:val="BodyText"/>
      </w:pPr>
      <w:r>
        <w:t xml:space="preserve">Position:</w:t>
      </w:r>
    </w:p>
    <w:p>
      <w:pPr>
        <w:pStyle w:val="BodyText"/>
      </w:pPr>
      <w:r>
        <w:t xml:space="preserve">Human Resources Manager</w:t>
      </w:r>
    </w:p>
    <w:p>
      <w:pPr>
        <w:pStyle w:val="BodyText"/>
      </w:pPr>
      <w:r>
        <w:br/>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[Insert Start Date] to [Insert End Date]</w:t>
      </w:r>
    </w:p>
    <w:p>
      <w:pPr>
        <w:pStyle w:val="BodyText"/>
      </w:pPr>
      <w:r>
        <w:br/>
      </w:r>
    </w:p>
    <w:p>
      <w:pPr>
        <w:pStyle w:val="BodyText"/>
      </w:pPr>
      <w:r>
        <w:t xml:space="preserve">Location:</w:t>
      </w:r>
    </w:p>
    <w:p>
      <w:pPr>
        <w:pStyle w:val="BodyText"/>
      </w:pPr>
      <w:r>
        <w:t xml:space="preserve">Ethiopia, Addis Ababa</w:t>
      </w:r>
    </w:p>
    <w:p>
      <w:pPr>
        <w:pStyle w:val="BodyText"/>
      </w:pPr>
      <w:r>
        <w:br/>
      </w:r>
    </w:p>
    <w:p>
      <w:pPr>
        <w:pStyle w:val="BodyText"/>
      </w:pPr>
      <w:r>
        <w:t xml:space="preserve">Reviewer:</w:t>
      </w:r>
    </w:p>
    <w:p>
      <w:pPr>
        <w:pStyle w:val="BodyText"/>
      </w:pP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professional conduct, and strategic impact of the Human Resources Manager within our organization based in Addis Ababa, Ethiopia. The purpose of this document is to provide constructive feedback from a peer perspective, highlighting areas of excellence while identifying opportunities for growth. Given the dynamic nature of the Ethiopian business environment, this review specifically assesses the manager's ability to navigate local labor laws, foster a culturally inclusive workplace, and drive organizational efficiency in the heart of the capital city.</w:t>
      </w:r>
    </w:p>
    <w:bookmarkEnd w:id="20"/>
    <w:bookmarkStart w:id="21" w:name="strategic-alignment-and-local-context"/>
    <w:p>
      <w:pPr>
        <w:pStyle w:val="Heading2"/>
      </w:pPr>
      <w:r>
        <w:t xml:space="preserve">2. Strategic Alignment and Local Context</w:t>
      </w:r>
    </w:p>
    <w:p>
      <w:pPr>
        <w:pStyle w:val="FirstParagraph"/>
      </w:pPr>
      <w:r>
        <w:t xml:space="preserve">Operating in Addis Ababa requires a nuanced understanding of both global HR best practices and the specific socio-economic realities of Ethiopia. The Human Resources Manager has demonstrated a commendable ability to align departmental goals with the broader organizational vision while respecting local customs.</w:t>
      </w:r>
    </w:p>
    <w:p>
      <w:pPr>
        <w:pStyle w:val="BodyText"/>
      </w:pPr>
      <w:r>
        <w:t xml:space="preserve">A key strength observed during this review period is the manager's proficiency in navigating the Ethiopian Labor Proclamation. The ability to ensure full compliance with local regulations regarding contracts, working hours, and employee benefits has mitigated legal risks for the company. Furthermore, the manager has successfully adapted recruitment strategies to the competitive talent market in Addis Ababa, ensuring that the organization attracts high-quality candidates who are not only skilled but also culturally aligned with our mission.</w:t>
      </w:r>
    </w:p>
    <w:bookmarkEnd w:id="21"/>
    <w:bookmarkStart w:id="22" w:name="talent-acquisition-and-development"/>
    <w:p>
      <w:pPr>
        <w:pStyle w:val="Heading2"/>
      </w:pPr>
      <w:r>
        <w:t xml:space="preserve">3. Talent Acquisition and Development</w:t>
      </w:r>
    </w:p>
    <w:p>
      <w:pPr>
        <w:pStyle w:val="FirstParagraph"/>
      </w:pPr>
      <w:r>
        <w:t xml:space="preserve">The Human Resources Manager has played a pivotal role in shaping the workforce. In a market where talent retention can be challenging due to the influx of international organizations in Addis Ababa, the manager has implemented robust retention strategies.</w:t>
      </w:r>
    </w:p>
    <w:p>
      <w:pPr>
        <w:numPr>
          <w:ilvl w:val="0"/>
          <w:numId w:val="1001"/>
        </w:numPr>
        <w:pStyle w:val="Compact"/>
      </w:pPr>
      <w:r>
        <w:rPr>
          <w:bCs/>
          <w:b/>
        </w:rPr>
        <w:t xml:space="preserve">Recruitment Efficiency:</w:t>
      </w:r>
      <w:r>
        <w:t xml:space="preserve"> </w:t>
      </w:r>
      <w:r>
        <w:t xml:space="preserve">The manager streamlined the hiring process, reducing time-to-hire by utilizing local networks and partnerships with Ethiopian universities and vocational training centers.</w:t>
      </w:r>
    </w:p>
    <w:p>
      <w:pPr>
        <w:numPr>
          <w:ilvl w:val="0"/>
          <w:numId w:val="1001"/>
        </w:numPr>
        <w:pStyle w:val="Compact"/>
      </w:pPr>
      <w:r>
        <w:rPr>
          <w:bCs/>
          <w:b/>
        </w:rPr>
        <w:t xml:space="preserve">Training and Development:</w:t>
      </w:r>
      <w:r>
        <w:t xml:space="preserve"> </w:t>
      </w:r>
      <w:r>
        <w:t xml:space="preserve">Recognizing the need for continuous upskilling, the manager introduced training programs that address specific skill gaps within the team. This focus on professional development has significantly boosted employee morale and productivity.</w:t>
      </w:r>
    </w:p>
    <w:p>
      <w:pPr>
        <w:numPr>
          <w:ilvl w:val="0"/>
          <w:numId w:val="1001"/>
        </w:numPr>
        <w:pStyle w:val="Compact"/>
      </w:pPr>
      <w:r>
        <w:rPr>
          <w:bCs/>
          <w:b/>
        </w:rPr>
        <w:t xml:space="preserve">Succession Planning:</w:t>
      </w:r>
      <w:r>
        <w:t xml:space="preserve"> </w:t>
      </w:r>
      <w:r>
        <w:t xml:space="preserve">Efforts to identify and nurture internal talent for leadership roles have been proactive, ensuring business continuity and fostering a sense of career progression among staff.</w:t>
      </w:r>
    </w:p>
    <w:bookmarkEnd w:id="22"/>
    <w:bookmarkStart w:id="23" w:name="X262ef0c927e6808fc5bc489a562594c19df31f9"/>
    <w:p>
      <w:pPr>
        <w:pStyle w:val="Heading2"/>
      </w:pPr>
      <w:r>
        <w:t xml:space="preserve">4. Employee Relations and Organizational Culture</w:t>
      </w:r>
    </w:p>
    <w:p>
      <w:pPr>
        <w:pStyle w:val="FirstParagraph"/>
      </w:pPr>
      <w:r>
        <w:t xml:space="preserve">The cultural landscape of Ethiopia is rich and diverse, and managing a workforce in Addis Ababa requires high emotional intelligence and cultural sensitivity. The Human Resources Manager has excelled in fostering an inclusive environment where employees feel valued and heard.</w:t>
      </w:r>
    </w:p>
    <w:p>
      <w:pPr>
        <w:pStyle w:val="BodyText"/>
      </w:pPr>
      <w:r>
        <w:t xml:space="preserve">The manager has been instrumental in resolving workplace conflicts with fairness and discretion, adhering to both company policy and local norms of respect and hierarchy. By organizing team-building activities that resonate with local traditions and values, the manager has strengthened team cohesion. Additionally, the open-door policy championed by the manager has improved communication channels between staff and leadership, creating a more transparent and trusting workplace culture.</w:t>
      </w:r>
    </w:p>
    <w:bookmarkEnd w:id="23"/>
    <w:bookmarkStart w:id="24" w:name="operational-excellence-and-compliance"/>
    <w:p>
      <w:pPr>
        <w:pStyle w:val="Heading2"/>
      </w:pPr>
      <w:r>
        <w:t xml:space="preserve">5. Operational Excellence and Compliance</w:t>
      </w:r>
    </w:p>
    <w:p>
      <w:pPr>
        <w:pStyle w:val="FirstParagraph"/>
      </w:pPr>
      <w:r>
        <w:t xml:space="preserve">From an operational standpoint, the Human Resources Manager has maintained high standards of administrative efficiency. The management of payroll, benefits administration, and employee records has been handled with accuracy and confidentiality.</w:t>
      </w:r>
    </w:p>
    <w:p>
      <w:pPr>
        <w:pStyle w:val="BodyText"/>
      </w:pPr>
      <w:r>
        <w:t xml:space="preserve">In the context of Ethiopia's evolving regulatory framework, the manager has kept the organization updated on changes in tax laws, social security contributions, and labor regulations. This proactive approach to compliance has ensured that the organization remains in good standing with local authorities in Addis Ababa. The implementation of digital HR tools has also been noted as a positive step toward modernizing our processes and reducing administrative bottlenecks.</w:t>
      </w:r>
    </w:p>
    <w:bookmarkEnd w:id="24"/>
    <w:bookmarkStart w:id="25" w:name="areas-for-improvement"/>
    <w:p>
      <w:pPr>
        <w:pStyle w:val="Heading2"/>
      </w:pPr>
      <w:r>
        <w:t xml:space="preserve">6. Areas for Improvement</w:t>
      </w:r>
    </w:p>
    <w:p>
      <w:pPr>
        <w:pStyle w:val="FirstParagraph"/>
      </w:pPr>
      <w:r>
        <w:t xml:space="preserve">While the performance of the Human Resources Manager has been largely exemplary, there are areas where further development could yield significant benefits:</w:t>
      </w:r>
    </w:p>
    <w:p>
      <w:pPr>
        <w:numPr>
          <w:ilvl w:val="0"/>
          <w:numId w:val="1002"/>
        </w:numPr>
        <w:pStyle w:val="Compact"/>
      </w:pPr>
      <w:r>
        <w:rPr>
          <w:bCs/>
          <w:b/>
        </w:rPr>
        <w:t xml:space="preserve">Digital Transformation:</w:t>
      </w:r>
      <w:r>
        <w:t xml:space="preserve"> </w:t>
      </w:r>
      <w:r>
        <w:t xml:space="preserve">While initial steps have been taken, there is room to accelerate the adoption of advanced HR analytics to better predict workforce trends and measure the ROI of HR initiatives.</w:t>
      </w:r>
    </w:p>
    <w:p>
      <w:pPr>
        <w:numPr>
          <w:ilvl w:val="0"/>
          <w:numId w:val="1002"/>
        </w:numPr>
        <w:pStyle w:val="Compact"/>
      </w:pPr>
      <w:r>
        <w:rPr>
          <w:bCs/>
          <w:b/>
        </w:rPr>
        <w:t xml:space="preserve">Change Management:</w:t>
      </w:r>
      <w:r>
        <w:t xml:space="preserve"> </w:t>
      </w:r>
      <w:r>
        <w:t xml:space="preserve">As the organization grows, the manager could enhance strategies for managing change, ensuring that all employees in Addis Ababa are fully engaged and supportive during periods of transition.</w:t>
      </w:r>
    </w:p>
    <w:p>
      <w:pPr>
        <w:numPr>
          <w:ilvl w:val="0"/>
          <w:numId w:val="1002"/>
        </w:numPr>
        <w:pStyle w:val="Compact"/>
      </w:pPr>
      <w:r>
        <w:rPr>
          <w:bCs/>
          <w:b/>
        </w:rPr>
        <w:t xml:space="preserve">Global-Local Balance:</w:t>
      </w:r>
      <w:r>
        <w:t xml:space="preserve"> </w:t>
      </w:r>
      <w:r>
        <w:t xml:space="preserve">Further refinement is needed in balancing global corporate policies with local Ethiopian practices to ensure that policies are not only compliant but also perceived as fair and relevant by the local workforce.</w:t>
      </w:r>
    </w:p>
    <w:bookmarkEnd w:id="25"/>
    <w:bookmarkStart w:id="26" w:name="conclusion"/>
    <w:p>
      <w:pPr>
        <w:pStyle w:val="Heading2"/>
      </w:pPr>
      <w:r>
        <w:t xml:space="preserve">7. Conclusion</w:t>
      </w:r>
    </w:p>
    <w:p>
      <w:pPr>
        <w:pStyle w:val="FirstParagraph"/>
      </w:pPr>
      <w:r>
        <w:t xml:space="preserve">In conclusion, this Peer Review Report affirms that the Human Resources Manager is a vital asset to our organization in Ethiopia, Addis Ababa. Their dedication to compliance, talent development, and fostering a positive workplace culture has contributed significantly to our operational success. The manager's ability to navigate the complexities of the local environment while maintaining high professional standards is commendable. With continued focus on the areas for improvement identified above, the Human Resources Manager is well-positioned to drive further growth and excellence within the organization.</w:t>
      </w:r>
    </w:p>
    <w:p>
      <w:pPr>
        <w:pStyle w:val="BodyText"/>
      </w:pPr>
      <w:r>
        <w:rPr>
          <w:bCs/>
          <w:b/>
        </w:rPr>
        <w:t xml:space="preserve">Reviewer Signature:</w:t>
      </w:r>
      <w:r>
        <w:br/>
      </w:r>
      <w:r>
        <w:br/>
      </w:r>
      <w:r>
        <w:rPr>
          <w:bCs/>
          <w:b/>
        </w:rPr>
        <w:t xml:space="preserve">Date:</w:t>
      </w:r>
    </w:p>
    <w:p>
      <w:pPr>
        <w:pStyle w:val="BodyText"/>
      </w:pPr>
      <w:r>
        <w:rPr>
          <w:bCs/>
          <w:b/>
        </w:rPr>
        <w:t xml:space="preserve">HR Manager Acknowledgment:</w:t>
      </w:r>
      <w:r>
        <w:br/>
      </w:r>
      <w:r>
        <w:br/>
      </w:r>
      <w:r>
        <w:rPr>
          <w:bCs/>
          <w:b/>
        </w:rP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2026-10-10T02:44:16Z</dcterms:created>
  <dcterms:modified xsi:type="dcterms:W3CDTF">2026-10-10T02:44:16Z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