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 Performance Evaluation</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leadership capabilities, and strategic contributions of the Human Resources Manager within our organization based in France Marseille. As a key hub for our operations in the Mediterranean region, the Marseille office requires a robust HR framework that aligns with both corporate objectives and local labor regulations. This document provides a comprehensive analysis based on feedback from cross-functional peers, direct reports, and senior leadership.</w:t>
      </w:r>
    </w:p>
    <w:p>
      <w:pPr>
        <w:pStyle w:val="BodyText"/>
      </w:pPr>
      <w:r>
        <w:t xml:space="preserve">The role of the Human Resources Manager in this context is pivotal. It involves not only the administration of personnel files and payroll but also the cultivation of a diverse workforce that reflects the multicultural fabric of Marseille. The review focuses on how effectively the manager navigates the complexities of French labor law, fosters employee engagement, and drives organizational culture in a competitive market.</w:t>
      </w:r>
    </w:p>
    <w:bookmarkEnd w:id="21"/>
    <w:bookmarkStart w:id="22" w:name="strategic-alignment-and-local-compliance"/>
    <w:p>
      <w:pPr>
        <w:pStyle w:val="Heading2"/>
      </w:pPr>
      <w:r>
        <w:t xml:space="preserve">2. Strategic Alignment and Local Compliance</w:t>
      </w:r>
    </w:p>
    <w:p>
      <w:pPr>
        <w:pStyle w:val="FirstParagraph"/>
      </w:pPr>
      <w:r>
        <w:t xml:space="preserve">One of the primary strengths identified in this review is the Human Resources Manager’s deep understanding of the legal landscape in France Marseille. Navigating the Code du Travail (Labor Code) requires precision and foresight. The manager has demonstrated exceptional competence in ensuring that all employment contracts, working hours, and leave policies are fully compliant with national and regional standards.</w:t>
      </w:r>
    </w:p>
    <w:p>
      <w:pPr>
        <w:pStyle w:val="BodyText"/>
      </w:pPr>
      <w:r>
        <w:t xml:space="preserve">Furthermore, the manager has successfully aligned local HR strategies with the broader corporate vision. By implementing localized training programs that respect the specific cultural nuances of the Provence-Alpes-Côte d'Azur region, the manager has enhanced employee retention rates. This strategic alignment is crucial for maintaining operational continuity and ensuring that the Marseille branch remains a model of efficiency and compliance within the wider organization.</w:t>
      </w:r>
    </w:p>
    <w:bookmarkEnd w:id="22"/>
    <w:bookmarkStart w:id="23" w:name="talent-acquisition-and-development"/>
    <w:p>
      <w:pPr>
        <w:pStyle w:val="Heading2"/>
      </w:pPr>
      <w:r>
        <w:t xml:space="preserve">3. Talent Acquisition and Development</w:t>
      </w:r>
    </w:p>
    <w:p>
      <w:pPr>
        <w:pStyle w:val="FirstParagraph"/>
      </w:pPr>
      <w:r>
        <w:t xml:space="preserve">The recruitment landscape in France Marseille is dynamic, characterized by a mix of traditional industries and emerging tech sectors. The Human Resources Manager has excelled in attracting top-tier talent by leveraging local networks and partnerships with regional educational institutions. The review highlights a significant improvement in the quality of hires over the past year, directly attributable to the manager’s refined selection processes.</w:t>
      </w:r>
    </w:p>
    <w:p>
      <w:pPr>
        <w:pStyle w:val="BodyText"/>
      </w:pPr>
      <w:r>
        <w:t xml:space="preserve">In terms of development, the manager has introduced structured mentorship programs and continuous learning opportunities. These initiatives have been particularly well-received by employees, fostering a culture of growth and professional advancement. The emphasis on upskilling the workforce has not only improved individual performance but has also strengthened the organization’s capacity to innovate and adapt to market changes.</w:t>
      </w:r>
    </w:p>
    <w:bookmarkEnd w:id="23"/>
    <w:bookmarkStart w:id="24" w:name="employee-relations-and-culture"/>
    <w:p>
      <w:pPr>
        <w:pStyle w:val="Heading2"/>
      </w:pPr>
      <w:r>
        <w:t xml:space="preserve">4. Employee Relations and Culture</w:t>
      </w:r>
    </w:p>
    <w:p>
      <w:pPr>
        <w:pStyle w:val="FirstParagraph"/>
      </w:pPr>
      <w:r>
        <w:t xml:space="preserve">A critical aspect of the Human Resources Manager’s role is maintaining positive employee relations. In the context of France Marseille, where workplace culture is deeply influenced by local traditions and values, the manager has shown remarkable sensitivity and adaptability. The review notes a high level of employee satisfaction, with many peers praising the manager’s approachable demeanor and commitment to resolving conflicts fairly and transparently.</w:t>
      </w:r>
    </w:p>
    <w:p>
      <w:pPr>
        <w:pStyle w:val="BodyText"/>
      </w:pPr>
      <w:r>
        <w:t xml:space="preserve">The manager has also played a key role in promoting diversity and inclusion within the workplace. By implementing policies that support work-life balance and accommodate the needs of a diverse workforce, the manager has created an environment where employees feel valued and respected. This has contributed to a positive organizational culture that enhances collaboration and productivity.</w:t>
      </w:r>
    </w:p>
    <w:bookmarkEnd w:id="24"/>
    <w:bookmarkStart w:id="25" w:name="areas-for-improvement"/>
    <w:p>
      <w:pPr>
        <w:pStyle w:val="Heading2"/>
      </w:pPr>
      <w:r>
        <w:t xml:space="preserve">5. Areas for Improvement</w:t>
      </w:r>
    </w:p>
    <w:p>
      <w:pPr>
        <w:pStyle w:val="FirstParagraph"/>
      </w:pPr>
      <w:r>
        <w:t xml:space="preserve">While the overall performance of the Human Resources Manager is commendable, there are areas where further development is recommended. One such area is the integration of advanced HR analytics tools. While current reporting is accurate and timely, leveraging data analytics could provide deeper insights into workforce trends and enable more proactive decision-making.</w:t>
      </w:r>
    </w:p>
    <w:p>
      <w:pPr>
        <w:pStyle w:val="BodyText"/>
      </w:pPr>
      <w:r>
        <w:t xml:space="preserve">Additionally, the manager could benefit from enhancing communication strategies to ensure that all employees, regardless of their level or department, are fully informed about HR policies and initiatives. This could involve more frequent town hall meetings or the use of digital platforms to disseminate information more effectively.</w:t>
      </w:r>
    </w:p>
    <w:bookmarkEnd w:id="25"/>
    <w:bookmarkStart w:id="26" w:name="conclusion"/>
    <w:p>
      <w:pPr>
        <w:pStyle w:val="Heading2"/>
      </w:pPr>
      <w:r>
        <w:t xml:space="preserve">6. Conclusion</w:t>
      </w:r>
    </w:p>
    <w:p>
      <w:pPr>
        <w:pStyle w:val="FirstParagraph"/>
      </w:pPr>
      <w:r>
        <w:t xml:space="preserve">In conclusion, this Peer Review Report affirms that the Human Resources Manager in France Marseille is performing at a high level. Their ability to balance strategic objectives with local compliance, coupled with their commitment to fostering a positive and inclusive workplace, makes them an invaluable asset to the organization. The recommendations provided in this report are intended to support their continued growth and ensure that the HR function remains a driving force behind the company’s success in the region.</w:t>
      </w:r>
    </w:p>
    <w:bookmarkEnd w:id="26"/>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