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contributions of the Human Resources Manager operating within our India Bangalore office. As the technology and business hub of the region, Bangalore presents unique challenges regarding talent acquisition, employee retention, and cultural integration. This document provides a comprehensive assessment based on collaborative interactions, project outcomes, and adherence to organizational values during the specified review period.</w:t>
      </w:r>
    </w:p>
    <w:bookmarkEnd w:id="21"/>
    <w:bookmarkStart w:id="22" w:name="X68ef34dbbf78e95455ea5ff7f6033290fcf394f"/>
    <w:p>
      <w:pPr>
        <w:pStyle w:val="Heading2"/>
      </w:pPr>
      <w:r>
        <w:t xml:space="preserve">2. Strategic Alignment and Local Market Adaptation</w:t>
      </w:r>
    </w:p>
    <w:p>
      <w:pPr>
        <w:pStyle w:val="FirstParagraph"/>
      </w:pPr>
      <w:r>
        <w:t xml:space="preserve">The Human Resources Manager has demonstrated a robust understanding of the specific dynamics of the India Bangalore market. In a city characterized by high mobility and fierce competition for skilled professionals, the subject has successfully aligned HR strategies with the broader organizational goals.</w:t>
      </w:r>
    </w:p>
    <w:p>
      <w:pPr>
        <w:pStyle w:val="BodyText"/>
      </w:pPr>
      <w:r>
        <w:t xml:space="preserve">Notably, the manager has adapted global HR policies to fit the local regulatory environment and cultural nuances of Bangalore. This includes navigating complex labor laws and ensuring compliance while maintaining a flexible work culture that appeals to the modern Indian workforce. The ability to bridge the gap between headquarters' expectations and the on-ground reality in Bangalore is a significant strength.</w:t>
      </w:r>
    </w:p>
    <w:bookmarkEnd w:id="22"/>
    <w:bookmarkStart w:id="23" w:name="talent-acquisition-and-retention"/>
    <w:p>
      <w:pPr>
        <w:pStyle w:val="Heading2"/>
      </w:pPr>
      <w:r>
        <w:t xml:space="preserve">3. Talent Acquisition and Retention</w:t>
      </w:r>
    </w:p>
    <w:p>
      <w:pPr>
        <w:pStyle w:val="FirstParagraph"/>
      </w:pPr>
      <w:r>
        <w:t xml:space="preserve">One of the primary responsibilities of the Human Resources Manager in this region is securing top-tier talent. During this review period, the manager has overseen a recruitment drive that reduced the average time-to-hire by 15%. This efficiency is particularly impressive given the competitive nature of the Bangalore tech ecosystem.</w:t>
      </w:r>
    </w:p>
    <w:p>
      <w:pPr>
        <w:pStyle w:val="BodyText"/>
      </w:pPr>
      <w:r>
        <w:t xml:space="preserve">Furthermore, the manager has implemented innovative retention strategies tailored to the local demographic. Initiatives such as localized wellness programs, flexible hybrid work models, and career development workshops have contributed to a decrease in voluntary attrition. The focus on building a strong employer brand within the Bangalore community has been evident and effective.</w:t>
      </w:r>
    </w:p>
    <w:bookmarkEnd w:id="23"/>
    <w:bookmarkStart w:id="24" w:name="leadership-and-team-management"/>
    <w:p>
      <w:pPr>
        <w:pStyle w:val="Heading2"/>
      </w:pPr>
      <w:r>
        <w:t xml:space="preserve">4. Leadership and Team Management</w:t>
      </w:r>
    </w:p>
    <w:p>
      <w:pPr>
        <w:pStyle w:val="FirstParagraph"/>
      </w:pPr>
      <w:r>
        <w:t xml:space="preserve">From a peer perspective, the Human Resources Manager exhibits strong leadership qualities. They have fostered a collaborative environment within the HR team, encouraging open communication and continuous learning. The manager’s approach is inclusive, ensuring that diverse voices within the team are heard and valued.</w:t>
      </w:r>
    </w:p>
    <w:p>
      <w:pPr>
        <w:pStyle w:val="BodyText"/>
      </w:pPr>
      <w:r>
        <w:t xml:space="preserve">In cross-functional collaborations, the manager has been a supportive partner to department heads across the Bangalore office. They have proactively addressed staffing needs and provided strategic advice on team dynamics, contributing to overall operational efficiency. Their ability to manage conflicts with empathy and professionalism has been particularly noteworthy.</w:t>
      </w:r>
    </w:p>
    <w:bookmarkEnd w:id="24"/>
    <w:bookmarkStart w:id="25" w:name="employee-engagement-and-culture"/>
    <w:p>
      <w:pPr>
        <w:pStyle w:val="Heading2"/>
      </w:pPr>
      <w:r>
        <w:t xml:space="preserve">5. Employee Engagement and Culture</w:t>
      </w:r>
    </w:p>
    <w:p>
      <w:pPr>
        <w:pStyle w:val="FirstParagraph"/>
      </w:pPr>
      <w:r>
        <w:t xml:space="preserve">The Human Resources Manager has played a pivotal role in shaping the organizational culture in India Bangalore. They have introduced several initiatives aimed at enhancing employee engagement, such as regular town halls, feedback sessions, and cultural celebration events that resonate with the local workforce.</w:t>
      </w:r>
    </w:p>
    <w:p>
      <w:pPr>
        <w:pStyle w:val="BodyText"/>
      </w:pPr>
      <w:r>
        <w:t xml:space="preserve">These efforts have resulted in improved employee satisfaction scores and a stronger sense of community within the office. The manager’s commitment to creating an inclusive and supportive work environment aligns well with the company’s core values and has been positively received by staff at all levels.</w:t>
      </w:r>
    </w:p>
    <w:bookmarkEnd w:id="25"/>
    <w:bookmarkStart w:id="26" w:name="areas-for-improvement"/>
    <w:p>
      <w:pPr>
        <w:pStyle w:val="Heading2"/>
      </w:pPr>
      <w:r>
        <w:t xml:space="preserve">6. Areas for Improvement</w:t>
      </w:r>
    </w:p>
    <w:p>
      <w:pPr>
        <w:pStyle w:val="FirstParagraph"/>
      </w:pPr>
      <w:r>
        <w:t xml:space="preserve">While the performance of the Human Resources Manager has been largely commendable, there are areas where further development could enhance effectiveness:</w:t>
      </w:r>
    </w:p>
    <w:p>
      <w:pPr>
        <w:numPr>
          <w:ilvl w:val="0"/>
          <w:numId w:val="1001"/>
        </w:numPr>
        <w:pStyle w:val="Compact"/>
      </w:pPr>
      <w:r>
        <w:rPr>
          <w:bCs/>
          <w:b/>
        </w:rPr>
        <w:t xml:space="preserve">Data-Driven Decision Making:</w:t>
      </w:r>
      <w:r>
        <w:t xml:space="preserve"> </w:t>
      </w:r>
      <w:r>
        <w:t xml:space="preserve">Increasing the use of HR analytics to forecast talent trends and measure the impact of HR initiatives more rigorously.</w:t>
      </w:r>
    </w:p>
    <w:p>
      <w:pPr>
        <w:numPr>
          <w:ilvl w:val="0"/>
          <w:numId w:val="1001"/>
        </w:numPr>
        <w:pStyle w:val="Compact"/>
      </w:pPr>
      <w:r>
        <w:rPr>
          <w:bCs/>
          <w:b/>
        </w:rPr>
        <w:t xml:space="preserve">Global Integration:</w:t>
      </w:r>
      <w:r>
        <w:t xml:space="preserve"> </w:t>
      </w:r>
      <w:r>
        <w:t xml:space="preserve">Strengthening the alignment of local HR practices with global standards to ensure seamless integration across international offices.</w:t>
      </w:r>
    </w:p>
    <w:p>
      <w:pPr>
        <w:numPr>
          <w:ilvl w:val="0"/>
          <w:numId w:val="1001"/>
        </w:numPr>
        <w:pStyle w:val="Compact"/>
      </w:pPr>
      <w:r>
        <w:rPr>
          <w:bCs/>
          <w:b/>
        </w:rPr>
        <w:t xml:space="preserve">Succession Planning:</w:t>
      </w:r>
      <w:r>
        <w:t xml:space="preserve"> </w:t>
      </w:r>
      <w:r>
        <w:t xml:space="preserve">Developing a more robust succession planning framework to prepare for future leadership needs within the Bangalore office.</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in India Bangalore is performing at a high level. Their strategic insight, local market expertise, and dedication to fostering a positive workplace culture have significantly contributed to the success of the organization in this region. With continued focus on the identified areas for improvement, the manager is well-positioned to drive further growth and excellence in HR operations.</w:t>
      </w:r>
    </w:p>
    <w:bookmarkEnd w:id="27"/>
    <w:p>
      <w:pPr>
        <w:pStyle w:val="BodyText"/>
      </w:pPr>
      <w:r>
        <w:rPr>
          <w:bCs/>
          <w:b/>
        </w:rPr>
        <w:t xml:space="preserve">Prepared by:</w:t>
      </w:r>
    </w:p>
    <w:p>
      <w:pPr>
        <w:pStyle w:val="BodyText"/>
      </w:pPr>
      <w:r>
        <w:t xml:space="preserve">__________________________</w:t>
      </w:r>
    </w:p>
    <w:p>
      <w:pPr>
        <w:pStyle w:val="BodyText"/>
      </w:pPr>
      <w:r>
        <w:t xml:space="preserve">Peer Reviewer Name</w:t>
      </w:r>
    </w:p>
    <w:p>
      <w:pPr>
        <w:pStyle w:val="BodyText"/>
      </w:pPr>
      <w:r>
        <w:t xml:space="preserve">Designation</w:t>
      </w:r>
    </w:p>
    <w:p>
      <w:pPr>
        <w:pStyle w:val="BodyText"/>
      </w:pPr>
      <w:r>
        <w:br/>
      </w:r>
    </w:p>
    <w:p>
      <w:pPr>
        <w:pStyle w:val="BodyText"/>
      </w:pPr>
      <w:r>
        <w:rPr>
          <w:bCs/>
          <w:b/>
        </w:rPr>
        <w:t xml:space="preserve">Reviewed by:</w:t>
      </w:r>
    </w:p>
    <w:p>
      <w:pPr>
        <w:pStyle w:val="BodyText"/>
      </w:pPr>
      <w:r>
        <w:t xml:space="preserve">__________________________</w:t>
      </w:r>
    </w:p>
    <w:p>
      <w:pPr>
        <w:pStyle w:val="BodyText"/>
      </w:pPr>
      <w:r>
        <w:t xml:space="preserve">Senior Management</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2026-10-10T04:13:23Z</dcterms:created>
  <dcterms:modified xsi:type="dcterms:W3CDTF">2026-10-10T04:13:23Z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