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Human</w:t>
      </w:r>
      <w:r>
        <w:t xml:space="preserve"> </w:t>
      </w:r>
      <w:r>
        <w:t xml:space="preserve">Resources</w:t>
      </w:r>
      <w:r>
        <w:t xml:space="preserve"> </w:t>
      </w:r>
      <w:r>
        <w:t xml:space="preserve">Manager</w:t>
      </w:r>
    </w:p>
    <w:bookmarkStart w:id="20" w:name="peer-review-report"/>
    <w:p>
      <w:pPr>
        <w:pStyle w:val="Heading1"/>
      </w:pPr>
      <w:r>
        <w:t xml:space="preserve">Peer Review Report</w:t>
      </w:r>
    </w:p>
    <w:p>
      <w:pPr>
        <w:pStyle w:val="FirstParagraph"/>
      </w:pPr>
      <w:r>
        <w:t xml:space="preserve">Confidential Performance Evaluation Document</w:t>
      </w:r>
    </w:p>
    <w:p>
      <w:pPr>
        <w:pStyle w:val="BodyText"/>
      </w:pPr>
      <w:r>
        <w:rPr>
          <w:bCs/>
          <w:b/>
        </w:rPr>
        <w:t xml:space="preserve">Role Under Review:</w:t>
      </w:r>
      <w:r>
        <w:t xml:space="preserve"> </w:t>
      </w:r>
      <w:r>
        <w:t xml:space="preserve">Human Resources Manager</w:t>
      </w:r>
    </w:p>
    <w:p>
      <w:pPr>
        <w:pStyle w:val="BodyText"/>
      </w:pPr>
      <w:r>
        <w:rPr>
          <w:bCs/>
          <w:b/>
        </w:rPr>
        <w:t xml:space="preserve">Location:</w:t>
      </w:r>
      <w:r>
        <w:t xml:space="preserve"> </w:t>
      </w:r>
      <w:r>
        <w:t xml:space="preserve">India Mumbai</w:t>
      </w:r>
    </w:p>
    <w:p>
      <w:pPr>
        <w:pStyle w:val="BodyText"/>
      </w:pPr>
      <w:r>
        <w:rPr>
          <w:bCs/>
          <w:b/>
        </w:rPr>
        <w:t xml:space="preserve">Review Period:</w:t>
      </w:r>
      <w:r>
        <w:t xml:space="preserve"> </w:t>
      </w:r>
      <w:r>
        <w:t xml:space="preserve">Q3 &amp; Q4 2023</w:t>
      </w:r>
    </w:p>
    <w:p>
      <w:pPr>
        <w:pStyle w:val="BodyText"/>
      </w:pPr>
      <w:r>
        <w:rPr>
          <w:bCs/>
          <w:b/>
        </w:rPr>
        <w:t xml:space="preserve">Date of Submission:</w:t>
      </w:r>
      <w:r>
        <w:t xml:space="preserve"> </w:t>
      </w:r>
      <w:r>
        <w:t xml:space="preserve">October 24, 2023</w:t>
      </w:r>
    </w:p>
    <w:p>
      <w:pPr>
        <w:pStyle w:val="BodyText"/>
      </w:pPr>
      <w:r>
        <w:rPr>
          <w:bCs/>
          <w:b/>
        </w:rPr>
        <w:t xml:space="preserve">Reviewer Name:</w:t>
      </w:r>
      <w:r>
        <w:t xml:space="preserve"> </w:t>
      </w:r>
      <w:r>
        <w:t xml:space="preserve">[Colleague Name]</w:t>
      </w:r>
    </w:p>
    <w:p>
      <w:pPr>
        <w:pStyle w:val="BodyText"/>
      </w:pPr>
      <w:r>
        <w:rPr>
          <w:bCs/>
          <w:b/>
        </w:rPr>
        <w:t xml:space="preserve">Reviewer Department:</w:t>
      </w:r>
      <w:r>
        <w:t xml:space="preserve"> </w:t>
      </w:r>
      <w:r>
        <w:t xml:space="preserve">Operations / IT / Finance</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performance, leadership capabilities, and cultural impact of the Human Resources Manager based in our India Mumbai office. As a key stakeholder in the organization's growth within this strategic region, the HR Manager plays a pivotal role in aligning workforce strategy with business objectives. This document outlines observations regarding recruitment efficiency, employee relations, compliance with local labor laws, and the fostering of a collaborative work environment. The feedback provided herein is intended to support professional development and enhance the overall effectiveness of the HR function in Mumbai.</w:t>
      </w:r>
    </w:p>
    <w:bookmarkEnd w:id="21"/>
    <w:bookmarkStart w:id="22" w:name="recruitment-and-talent-acquisition"/>
    <w:p>
      <w:pPr>
        <w:pStyle w:val="Heading2"/>
      </w:pPr>
      <w:r>
        <w:t xml:space="preserve">2. Recruitment and Talent Acquisition</w:t>
      </w:r>
    </w:p>
    <w:p>
      <w:pPr>
        <w:pStyle w:val="FirstParagraph"/>
      </w:pPr>
      <w:r>
        <w:t xml:space="preserve">One of the primary responsibilities of the Human Resources Manager in India Mumbai is to navigate the competitive talent landscape of the city. The Mumbai market is characterized by a high demand for skilled professionals across various sectors, including finance, technology, and operations.</w:t>
      </w:r>
    </w:p>
    <w:p>
      <w:pPr>
        <w:pStyle w:val="BodyText"/>
      </w:pPr>
      <w:r>
        <w:rPr>
          <w:bCs/>
          <w:b/>
        </w:rPr>
        <w:t xml:space="preserve">Strengths:</w:t>
      </w:r>
      <w:r>
        <w:t xml:space="preserve"> </w:t>
      </w:r>
      <w:r>
        <w:t xml:space="preserve">The HR Manager has demonstrated exceptional agility in reducing time-to-hire metrics. By leveraging local networks and digital platforms popular in the region, they have successfully filled critical vacancies without compromising on quality. Their understanding of the local salary benchmarks and benefits expectations in Mumbai has been instrumental in attracting top-tier talent.</w:t>
      </w:r>
    </w:p>
    <w:p>
      <w:pPr>
        <w:pStyle w:val="BodyText"/>
      </w:pPr>
      <w:r>
        <w:rPr>
          <w:bCs/>
          <w:b/>
        </w:rPr>
        <w:t xml:space="preserve">Areas for Improvement:</w:t>
      </w:r>
      <w:r>
        <w:t xml:space="preserve"> </w:t>
      </w:r>
      <w:r>
        <w:t xml:space="preserve">While the speed of recruitment is commendable, there is a need to enhance the onboarding experience. New hires in the Mumbai office have reported that the initial integration process could be more structured. Implementing a more robust mentorship program specific to the local culture would help new employees acclimate faster.</w:t>
      </w:r>
    </w:p>
    <w:bookmarkEnd w:id="22"/>
    <w:bookmarkStart w:id="23" w:name="employee-relations-and-culture"/>
    <w:p>
      <w:pPr>
        <w:pStyle w:val="Heading2"/>
      </w:pPr>
      <w:r>
        <w:t xml:space="preserve">3. Employee Relations and Culture</w:t>
      </w:r>
    </w:p>
    <w:p>
      <w:pPr>
        <w:pStyle w:val="FirstParagraph"/>
      </w:pPr>
      <w:r>
        <w:t xml:space="preserve">The Human Resources Manager is the custodian of the organizational culture. In the context of India Mumbai, where workplace dynamics are influenced by a blend of traditional values and modern corporate practices, this role requires high emotional intelligence and cultural sensitivity.</w:t>
      </w:r>
    </w:p>
    <w:p>
      <w:pPr>
        <w:pStyle w:val="BodyText"/>
      </w:pPr>
      <w:r>
        <w:rPr>
          <w:bCs/>
          <w:b/>
        </w:rPr>
        <w:t xml:space="preserve">Strengths:</w:t>
      </w:r>
      <w:r>
        <w:t xml:space="preserve"> </w:t>
      </w:r>
      <w:r>
        <w:t xml:space="preserve">The manager has fostered an inclusive environment that respects the diverse backgrounds of the Mumbai workforce. Initiatives taken to celebrate local festivals and organize team-building activities have significantly boosted morale. Furthermore, their approachability has encouraged open communication, allowing employees to voice concerns without fear of retribution.</w:t>
      </w:r>
    </w:p>
    <w:p>
      <w:pPr>
        <w:pStyle w:val="BodyText"/>
      </w:pPr>
      <w:r>
        <w:rPr>
          <w:bCs/>
          <w:b/>
        </w:rPr>
        <w:t xml:space="preserve">Areas for Improvement:</w:t>
      </w:r>
      <w:r>
        <w:t xml:space="preserve"> </w:t>
      </w:r>
      <w:r>
        <w:t xml:space="preserve">Conflict resolution mechanisms could be more proactive. Currently, issues are often addressed reactively. Establishing regular town halls or feedback forums specific to the Mumbai branch would allow the HR Manager to identify potential friction points early and address them before they escalate.</w:t>
      </w:r>
    </w:p>
    <w:bookmarkEnd w:id="23"/>
    <w:bookmarkStart w:id="24" w:name="compliance-and-legal-adherence"/>
    <w:p>
      <w:pPr>
        <w:pStyle w:val="Heading2"/>
      </w:pPr>
      <w:r>
        <w:t xml:space="preserve">4. Compliance and Legal Adherence</w:t>
      </w:r>
    </w:p>
    <w:p>
      <w:pPr>
        <w:pStyle w:val="FirstParagraph"/>
      </w:pPr>
      <w:r>
        <w:t xml:space="preserve">Operating in India Mumbai requires strict adherence to complex labor laws, including the Shops and Establishments Act, Provident Fund regulations, and Minimum Wages Act. The Human Resources Manager is responsible for ensuring full compliance to mitigate legal risks.</w:t>
      </w:r>
    </w:p>
    <w:p>
      <w:pPr>
        <w:pStyle w:val="BodyText"/>
      </w:pPr>
      <w:r>
        <w:rPr>
          <w:bCs/>
          <w:b/>
        </w:rPr>
        <w:t xml:space="preserve">Strengths:</w:t>
      </w:r>
      <w:r>
        <w:t xml:space="preserve"> </w:t>
      </w:r>
      <w:r>
        <w:t xml:space="preserve">The manager has maintained an impeccable record regarding statutory compliance. Their proactive engagement with local legal counsel ensures that the company remains updated on regulatory changes. This diligence has protected the organization from potential litigation and penalties.</w:t>
      </w:r>
    </w:p>
    <w:p>
      <w:pPr>
        <w:pStyle w:val="BodyText"/>
      </w:pPr>
      <w:r>
        <w:rPr>
          <w:bCs/>
          <w:b/>
        </w:rPr>
        <w:t xml:space="preserve">Areas for Improvement:</w:t>
      </w:r>
      <w:r>
        <w:t xml:space="preserve"> </w:t>
      </w:r>
      <w:r>
        <w:t xml:space="preserve">While compliance is strong, there is an opportunity to educate employees more effectively about their rights and benefits. Many staff members in Mumbai are unaware of the full extent of the welfare schemes available to them. Creating localized informational resources would enhance transparency and trust.</w:t>
      </w:r>
    </w:p>
    <w:bookmarkEnd w:id="24"/>
    <w:bookmarkStart w:id="25" w:name="strategic-leadership-and-collaboration"/>
    <w:p>
      <w:pPr>
        <w:pStyle w:val="Heading2"/>
      </w:pPr>
      <w:r>
        <w:t xml:space="preserve">5. Strategic Leadership and Collaboration</w:t>
      </w:r>
    </w:p>
    <w:p>
      <w:pPr>
        <w:pStyle w:val="FirstParagraph"/>
      </w:pPr>
      <w:r>
        <w:t xml:space="preserve">As a leader, the Human Resources Manager must collaborate closely with department heads to align HR strategies with business goals. This Peer Review Report highlights their ability to act as a strategic partner rather than just an administrative function.</w:t>
      </w:r>
    </w:p>
    <w:p>
      <w:pPr>
        <w:pStyle w:val="BodyText"/>
      </w:pPr>
      <w:r>
        <w:rPr>
          <w:bCs/>
          <w:b/>
        </w:rPr>
        <w:t xml:space="preserve">Strengths:</w:t>
      </w:r>
      <w:r>
        <w:t xml:space="preserve"> </w:t>
      </w:r>
      <w:r>
        <w:t xml:space="preserve">The manager has shown great initiative in developing training programs tailored to the skill gaps identified within the Mumbai team. Their collaboration with the IT and Operations departments has led to streamlined processes that improve overall productivity.</w:t>
      </w:r>
    </w:p>
    <w:p>
      <w:pPr>
        <w:pStyle w:val="BodyText"/>
      </w:pPr>
      <w:r>
        <w:rPr>
          <w:bCs/>
          <w:b/>
        </w:rPr>
        <w:t xml:space="preserve">Areas for Improvement:</w:t>
      </w:r>
      <w:r>
        <w:t xml:space="preserve"> </w:t>
      </w:r>
      <w:r>
        <w:t xml:space="preserve">There is a need for stronger alignment with the global headquarters. While local autonomy is valuable, ensuring that the Mumbai office's HR practices are consistent with global standards is crucial. The HR Manager should focus on better communication channels with international leadership to bridge any gaps in policy implementation.</w:t>
      </w:r>
    </w:p>
    <w:bookmarkEnd w:id="25"/>
    <w:bookmarkStart w:id="26" w:name="overall-assessment-and-recommendations"/>
    <w:p>
      <w:pPr>
        <w:pStyle w:val="Heading2"/>
      </w:pPr>
      <w:r>
        <w:t xml:space="preserve">6. Overall Assessment and Recommendations</w:t>
      </w:r>
    </w:p>
    <w:p>
      <w:pPr>
        <w:pStyle w:val="FirstParagraph"/>
      </w:pPr>
      <w:r>
        <w:rPr>
          <w:bCs/>
          <w:b/>
        </w:rPr>
        <w:t xml:space="preserve">Overall Performance Rating:</w:t>
      </w:r>
      <w:r>
        <w:t xml:space="preserve"> </w:t>
      </w:r>
      <w:r>
        <w:t xml:space="preserve">Exceeds Expectations</w:t>
      </w:r>
    </w:p>
    <w:p>
      <w:pPr>
        <w:pStyle w:val="BodyText"/>
      </w:pPr>
      <w:r>
        <w:rPr>
          <w:bCs/>
          <w:b/>
        </w:rPr>
        <w:t xml:space="preserve">Key Takeaway:</w:t>
      </w:r>
      <w:r>
        <w:t xml:space="preserve"> </w:t>
      </w:r>
      <w:r>
        <w:t xml:space="preserve">The Human Resources Manager in India Mumbai has demonstrated strong leadership, cultural awareness, and operational efficiency. With minor adjustments in onboarding and proactive conflict management, they are well-positioned to drive further success.</w:t>
      </w:r>
    </w:p>
    <w:p>
      <w:pPr>
        <w:pStyle w:val="BodyText"/>
      </w:pPr>
      <w:r>
        <w:t xml:space="preserve">Based on this Peer Review Report, it is recommended that the Human Resources Manager be provided with advanced leadership training focused on global HR alignment. Additionally, allocating budget for enhanced employee engagement tools in the Mumbai office would support their efforts in building a world-class workplace.</w:t>
      </w:r>
    </w:p>
    <w:bookmarkEnd w:id="26"/>
    <w:p>
      <w:pPr>
        <w:pStyle w:val="BodyText"/>
      </w:pPr>
      <w:r>
        <w:rPr>
          <w:bCs/>
          <w:b/>
        </w:rPr>
        <w:t xml:space="preserve">Reviewer Signature</w:t>
      </w:r>
      <w:r>
        <w:br/>
      </w:r>
      <w:r>
        <w:t xml:space="preserve">Date: _______________</w:t>
      </w:r>
    </w:p>
    <w:p>
      <w:pPr>
        <w:pStyle w:val="BodyText"/>
      </w:pPr>
      <w:r>
        <w:rPr>
          <w:bCs/>
          <w:b/>
        </w:rPr>
        <w:t xml:space="preserve">HR Manager Acknowledgement</w:t>
      </w:r>
      <w:r>
        <w:br/>
      </w:r>
      <w:r>
        <w:t xml:space="preserve">Date: _______________</w:t>
      </w:r>
    </w:p>
    <w:p>
      <w:pPr>
        <w:pStyle w:val="BodyText"/>
      </w:pPr>
      <w:r>
        <w:t xml:space="preserve">This document is confidential and intended solely for the use of the individual or entity to whom it is addressed. Unauthorized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Human Resources Manager</dc:title>
  <dc:creator/>
  <dc:language>en</dc:language>
  <cp:keywords/>
  <dcterms:created xsi:type="dcterms:W3CDTF">2026-10-10T03:50:01Z</dcterms:created>
  <dcterms:modified xsi:type="dcterms:W3CDTF">2026-10-10T03:50:01Z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