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Kyoto,</w:t>
      </w:r>
      <w:r>
        <w:t xml:space="preserve"> </w:t>
      </w:r>
      <w:r>
        <w:t xml:space="preserve">Japan</w:t>
      </w:r>
    </w:p>
    <w:bookmarkStart w:id="27" w:name="peer-review-report"/>
    <w:p>
      <w:pPr>
        <w:pStyle w:val="Heading1"/>
      </w:pPr>
      <w:r>
        <w:t xml:space="preserve">Peer Review Report</w:t>
      </w:r>
    </w:p>
    <w:p>
      <w:pPr>
        <w:pStyle w:val="FirstParagraph"/>
      </w:pPr>
      <w:r>
        <w:rPr>
          <w:bCs/>
          <w:b/>
        </w:rPr>
        <w:t xml:space="preserve">Subject of Review:</w:t>
      </w:r>
      <w:r>
        <w:t xml:space="preserve"> </w:t>
      </w:r>
      <w:r>
        <w:t xml:space="preserve">Human Resources Manager</w:t>
      </w:r>
    </w:p>
    <w:p>
      <w:pPr>
        <w:pStyle w:val="BodyText"/>
      </w:pPr>
      <w:r>
        <w:rPr>
          <w:bCs/>
          <w:b/>
        </w:rPr>
        <w:t xml:space="preserve">Location:</w:t>
      </w:r>
      <w:r>
        <w:t xml:space="preserve"> </w:t>
      </w:r>
      <w:r>
        <w:t xml:space="preserve">Kyoto, Japan</w:t>
      </w:r>
    </w:p>
    <w:p>
      <w:pPr>
        <w:pStyle w:val="BodyText"/>
      </w:pPr>
      <w:r>
        <w:rPr>
          <w:bCs/>
          <w:b/>
        </w:rPr>
        <w:t xml:space="preserve">Review Period:</w:t>
      </w:r>
      <w:r>
        <w:t xml:space="preserve"> </w:t>
      </w:r>
      <w:r>
        <w:t xml:space="preserve">Fiscal Year 2023-2024</w:t>
      </w:r>
    </w:p>
    <w:p>
      <w:pPr>
        <w:pStyle w:val="BodyText"/>
      </w:pPr>
      <w:r>
        <w:t xml:space="preserve">This Peer Review Report serves as a comprehensive evaluation of the performance, strategic alignment, and cultural integration of the Human Resources Manager based in our Kyoto, Japan office. This document is the result of a collaborative assessment conducted by senior stakeholders and cross-functional peers. The purpose of this review is to analyze how effectively the Human Resources Manager is navigating the unique intersection of modern corporate governance and the traditional business culture inherent to Kyoto.</w:t>
      </w:r>
    </w:p>
    <w:bookmarkStart w:id="20" w:name="executive-summary"/>
    <w:p>
      <w:pPr>
        <w:pStyle w:val="Heading2"/>
      </w:pPr>
      <w:r>
        <w:t xml:space="preserve">Executive Summary</w:t>
      </w:r>
    </w:p>
    <w:p>
      <w:pPr>
        <w:pStyle w:val="FirstParagraph"/>
      </w:pPr>
      <w:r>
        <w:t xml:space="preserve">The Human Resources Manager has demonstrated a high level of competence in managing the workforce within the Kyoto region. The review highlights a successful balance between maintaining the deep-rooted values of Japanese corporate etiquette—such as respect for hierarchy and group harmony—and implementing necessary modernizations in talent acquisition and employee engagement. The manager's ability to operate effectively in Kyoto, a city known for its conservative yet innovative spirit, is a significant asset to the organization.</w:t>
      </w:r>
    </w:p>
    <w:bookmarkEnd w:id="20"/>
    <w:bookmarkStart w:id="21" w:name="Xa383412fe2aebab51da08616f77afbfe341bddb"/>
    <w:p>
      <w:pPr>
        <w:pStyle w:val="Heading2"/>
      </w:pPr>
      <w:r>
        <w:t xml:space="preserve">Cultural Competence and Local Integration</w:t>
      </w:r>
    </w:p>
    <w:p>
      <w:pPr>
        <w:pStyle w:val="FirstParagraph"/>
      </w:pPr>
      <w:r>
        <w:t xml:space="preserve">One of the most critical aspects of this Peer Review Report is the assessment of the Human Resources Manager's cultural fluency. Operating in Kyoto requires more than just language proficiency; it demands an understanding of the subtle social dynamics that define the region. The manager has excelled in fostering an environment that respects the concept of "Wa" (harmony).</w:t>
      </w:r>
    </w:p>
    <w:p>
      <w:pPr>
        <w:pStyle w:val="BodyText"/>
      </w:pPr>
      <w:r>
        <w:t xml:space="preserve">Peers have noted that the Human Resources Manager skillfully navigates the delicate balance between direct feedback and preserving face, a crucial element in Japanese professional relationships. By adapting communication styles to suit the local context, the manager has ensured that policy changes are received with minimal friction. Furthermore, the manager has successfully integrated local Kyoto traditions into company events, strengthening the bond between the organization and the local community.</w:t>
      </w:r>
    </w:p>
    <w:bookmarkEnd w:id="21"/>
    <w:bookmarkStart w:id="22" w:name="Xd29d0e62c525f57236bae0b252c59979e5cb4b3"/>
    <w:p>
      <w:pPr>
        <w:pStyle w:val="Heading2"/>
      </w:pPr>
      <w:r>
        <w:t xml:space="preserve">Talent Acquisition and Retention Strategies</w:t>
      </w:r>
    </w:p>
    <w:p>
      <w:pPr>
        <w:pStyle w:val="FirstParagraph"/>
      </w:pPr>
      <w:r>
        <w:t xml:space="preserve">The labor market in Kyoto presents unique challenges, characterized by a preference for long-term employment and a cautious approach to career changes. The Human Resources Manager has developed robust strategies to attract top-tier talent while respecting these local norms.</w:t>
      </w:r>
    </w:p>
    <w:p>
      <w:pPr>
        <w:numPr>
          <w:ilvl w:val="0"/>
          <w:numId w:val="1001"/>
        </w:numPr>
        <w:pStyle w:val="Compact"/>
      </w:pPr>
      <w:r>
        <w:rPr>
          <w:bCs/>
          <w:b/>
        </w:rPr>
        <w:t xml:space="preserve">Local Partnerships:</w:t>
      </w:r>
      <w:r>
        <w:t xml:space="preserve"> </w:t>
      </w:r>
      <w:r>
        <w:t xml:space="preserve">The manager has established strong relationships with local universities and vocational schools in Kyoto, creating a sustainable pipeline for fresh talent.</w:t>
      </w:r>
    </w:p>
    <w:p>
      <w:pPr>
        <w:numPr>
          <w:ilvl w:val="0"/>
          <w:numId w:val="1001"/>
        </w:numPr>
        <w:pStyle w:val="Compact"/>
      </w:pPr>
      <w:r>
        <w:rPr>
          <w:bCs/>
          <w:b/>
        </w:rPr>
        <w:t xml:space="preserve">Retention Programs:</w:t>
      </w:r>
      <w:r>
        <w:t xml:space="preserve"> </w:t>
      </w:r>
      <w:r>
        <w:t xml:space="preserve">Recognizing the importance of loyalty in Japanese culture, the manager has introduced mentorship programs that align with the traditional "Senpai-Kohai" (senior-junior) relationship, fostering professional growth and stability.</w:t>
      </w:r>
    </w:p>
    <w:p>
      <w:pPr>
        <w:numPr>
          <w:ilvl w:val="0"/>
          <w:numId w:val="1001"/>
        </w:numPr>
        <w:pStyle w:val="Compact"/>
      </w:pPr>
      <w:r>
        <w:rPr>
          <w:bCs/>
          <w:b/>
        </w:rPr>
        <w:t xml:space="preserve">Modernization:</w:t>
      </w:r>
      <w:r>
        <w:t xml:space="preserve"> </w:t>
      </w:r>
      <w:r>
        <w:t xml:space="preserve">While respecting tradition, the manager has also introduced flexible working arrangements, which are increasingly valued by the younger workforce in Kyoto, thereby enhancing the company's competitiveness.</w:t>
      </w:r>
    </w:p>
    <w:bookmarkEnd w:id="22"/>
    <w:bookmarkStart w:id="23" w:name="compliance-and-regulatory-adherence"/>
    <w:p>
      <w:pPr>
        <w:pStyle w:val="Heading2"/>
      </w:pPr>
      <w:r>
        <w:t xml:space="preserve">Compliance and Regulatory Adherence</w:t>
      </w:r>
    </w:p>
    <w:p>
      <w:pPr>
        <w:pStyle w:val="FirstParagraph"/>
      </w:pPr>
      <w:r>
        <w:t xml:space="preserve">Japan's labor laws are complex and strictly enforced. The Human Resources Manager has demonstrated meticulous attention to detail in ensuring full compliance with national and local regulations. This Peer Review Report confirms that all employment contracts, working hour records, and safety protocols are maintained in accordance with Japanese law.</w:t>
      </w:r>
    </w:p>
    <w:p>
      <w:pPr>
        <w:pStyle w:val="BodyText"/>
      </w:pPr>
      <w:r>
        <w:t xml:space="preserve">Specifically, the manager has been proactive in adapting to recent changes in labor legislation regarding overtime caps and diversity initiatives. This proactive approach has mitigated legal risks and reinforced the company's reputation as a responsible employer in Kyoto.</w:t>
      </w:r>
    </w:p>
    <w:bookmarkEnd w:id="23"/>
    <w:bookmarkStart w:id="24" w:name="X36bcc2a05b7d26ffe2a4422eb1a9006c502052b"/>
    <w:p>
      <w:pPr>
        <w:pStyle w:val="Heading2"/>
      </w:pPr>
      <w:r>
        <w:t xml:space="preserve">Employee Relations and Conflict Resolution</w:t>
      </w:r>
    </w:p>
    <w:p>
      <w:pPr>
        <w:pStyle w:val="FirstParagraph"/>
      </w:pPr>
      <w:r>
        <w:t xml:space="preserve">The Human Resources Manager plays a pivotal role in maintaining a positive workplace atmosphere. In the context of Kyoto, where indirect communication is common, the manager has developed effective mechanisms for identifying and addressing underlying issues before they escalate.</w:t>
      </w:r>
    </w:p>
    <w:p>
      <w:pPr>
        <w:pStyle w:val="BodyText"/>
      </w:pPr>
      <w:r>
        <w:t xml:space="preserve">Peers have praised the manager's empathetic approach to conflict resolution. By prioritizing consensus-building and private discussions, the manager ensures that disputes are resolved in a manner that preserves professional relationships. This approach is particularly effective in a culture that values group cohesion over individual confrontation.</w:t>
      </w:r>
    </w:p>
    <w:bookmarkEnd w:id="24"/>
    <w:bookmarkStart w:id="25" w:name="areas-for-improvement"/>
    <w:p>
      <w:pPr>
        <w:pStyle w:val="Heading2"/>
      </w:pPr>
      <w:r>
        <w:t xml:space="preserve">Areas for Improvement</w:t>
      </w:r>
    </w:p>
    <w:p>
      <w:pPr>
        <w:pStyle w:val="FirstParagraph"/>
      </w:pPr>
      <w:r>
        <w:t xml:space="preserve">While the performance of the Human Resources Manager is largely commendable, this Peer Review Report identifies a few areas for potential growth:</w:t>
      </w:r>
    </w:p>
    <w:p>
      <w:pPr>
        <w:numPr>
          <w:ilvl w:val="0"/>
          <w:numId w:val="1002"/>
        </w:numPr>
        <w:pStyle w:val="Compact"/>
      </w:pPr>
      <w:r>
        <w:rPr>
          <w:bCs/>
          <w:b/>
        </w:rPr>
        <w:t xml:space="preserve">Digital Transformation:</w:t>
      </w:r>
      <w:r>
        <w:t xml:space="preserve"> </w:t>
      </w:r>
      <w:r>
        <w:t xml:space="preserve">Accelerating the adoption of HR technology to streamline administrative processes and improve data analytics.</w:t>
      </w:r>
    </w:p>
    <w:p>
      <w:pPr>
        <w:numPr>
          <w:ilvl w:val="0"/>
          <w:numId w:val="1002"/>
        </w:numPr>
        <w:pStyle w:val="Compact"/>
      </w:pPr>
      <w:r>
        <w:rPr>
          <w:bCs/>
          <w:b/>
        </w:rPr>
        <w:t xml:space="preserve">Global Integration:</w:t>
      </w:r>
      <w:r>
        <w:t xml:space="preserve"> </w:t>
      </w:r>
      <w:r>
        <w:t xml:space="preserve">Enhancing the alignment between the Kyoto office's HR practices and the global headquarters to ensure greater consistency across regions.</w:t>
      </w:r>
    </w:p>
    <w:p>
      <w:pPr>
        <w:numPr>
          <w:ilvl w:val="0"/>
          <w:numId w:val="1002"/>
        </w:numPr>
        <w:pStyle w:val="Compact"/>
      </w:pPr>
      <w:r>
        <w:rPr>
          <w:bCs/>
          <w:b/>
        </w:rPr>
        <w:t xml:space="preserve">Diversity and Inclusion:</w:t>
      </w:r>
      <w:r>
        <w:t xml:space="preserve"> </w:t>
      </w:r>
      <w:r>
        <w:t xml:space="preserve">Further expanding initiatives to support gender diversity and the inclusion of foreign workers, reflecting the evolving demographic landscape of Kyoto.</w:t>
      </w:r>
    </w:p>
    <w:bookmarkEnd w:id="25"/>
    <w:bookmarkStart w:id="26" w:name="conclusion"/>
    <w:p>
      <w:pPr>
        <w:pStyle w:val="Heading2"/>
      </w:pPr>
      <w:r>
        <w:t xml:space="preserve">Conclusion</w:t>
      </w:r>
    </w:p>
    <w:p>
      <w:pPr>
        <w:pStyle w:val="FirstParagraph"/>
      </w:pPr>
      <w:r>
        <w:t xml:space="preserve">In conclusion, this Peer Review Report affirms that the Human Resources Manager is performing at a high level. Their deep understanding of the local Kyoto business environment, combined with a commitment to modern HR best practices, makes them an invaluable leader. The manager's efforts have not only stabilized the workforce but also contributed to a positive organizational culture that honors the heritage of Kyoto while embracing the future. Continued support and development in the identified areas will further enhance their effectiveness and the overall success of the organization in Japan.</w:t>
      </w:r>
    </w:p>
    <w:p>
      <w:pPr>
        <w:pStyle w:val="BodyText"/>
      </w:pPr>
      <w:r>
        <w:rPr>
          <w:bCs/>
          <w:b/>
        </w:rPr>
        <w:t xml:space="preserve">Reviewer Name:</w:t>
      </w:r>
      <w:r>
        <w:br/>
      </w:r>
      <w:r>
        <w:t xml:space="preserve">[Name]</w:t>
      </w:r>
      <w:r>
        <w:br/>
      </w:r>
      <w:r>
        <w:t xml:space="preserve">Senior Operations Director</w:t>
      </w:r>
    </w:p>
    <w:p>
      <w:pPr>
        <w:pStyle w:val="BodyText"/>
      </w:pPr>
      <w:r>
        <w:rPr>
          <w:bCs/>
          <w:b/>
        </w:rPr>
        <w:t xml:space="preserve">Date:</w:t>
      </w:r>
      <w:r>
        <w:br/>
      </w:r>
      <w:r>
        <w:t xml:space="preserve">October 24,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 - Kyoto, Japan</dc:title>
  <dc:creator/>
  <dc:language>en</dc:language>
  <cp:keywords/>
  <dcterms:created xsi:type="dcterms:W3CDTF">2026-10-10T02:44:29Z</dcterms:created>
  <dcterms:modified xsi:type="dcterms:W3CDTF">2026-10-10T02:44:29Z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