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Tokyo,</w:t>
      </w:r>
      <w:r>
        <w:t xml:space="preserve"> </w:t>
      </w:r>
      <w:r>
        <w:t xml:space="preserve">Japan</w:t>
      </w:r>
    </w:p>
    <w:bookmarkStart w:id="26" w:name="peer-review-report"/>
    <w:p>
      <w:pPr>
        <w:pStyle w:val="Heading1"/>
      </w:pPr>
      <w:r>
        <w:t xml:space="preserve">Peer Review Report</w:t>
      </w:r>
    </w:p>
    <w:p>
      <w:pPr>
        <w:pStyle w:val="FirstParagraph"/>
      </w:pPr>
      <w:r>
        <w:t xml:space="preserve">Subject of Review</w:t>
      </w:r>
    </w:p>
    <w:p>
      <w:pPr>
        <w:pStyle w:val="BodyText"/>
      </w:pPr>
      <w:r>
        <w:t xml:space="preserve">Human Resources Manager</w:t>
      </w:r>
    </w:p>
    <w:p>
      <w:pPr>
        <w:pStyle w:val="BodyText"/>
      </w:pPr>
      <w:r>
        <w:t xml:space="preserve">Department</w:t>
      </w:r>
    </w:p>
    <w:p>
      <w:pPr>
        <w:pStyle w:val="BodyText"/>
      </w:pPr>
      <w:r>
        <w:t xml:space="preserve">Human Resources &amp; Administration</w:t>
      </w:r>
    </w:p>
    <w:p>
      <w:pPr>
        <w:pStyle w:val="BodyText"/>
      </w:pPr>
      <w:r>
        <w:t xml:space="preserve">Location</w:t>
      </w:r>
    </w:p>
    <w:p>
      <w:pPr>
        <w:pStyle w:val="BodyText"/>
      </w:pPr>
      <w:r>
        <w:t xml:space="preserve">Japan Tokyo</w:t>
      </w:r>
    </w:p>
    <w:p>
      <w:pPr>
        <w:pStyle w:val="BodyText"/>
      </w:pPr>
      <w:r>
        <w:t xml:space="preserve">Review Period</w:t>
      </w:r>
    </w:p>
    <w:p>
      <w:pPr>
        <w:pStyle w:val="BodyText"/>
      </w:pPr>
      <w:r>
        <w:t xml:space="preserve">Fiscal Year 2023-2024</w:t>
      </w:r>
    </w:p>
    <w:bookmarkStart w:id="20" w:name="executive-summary"/>
    <w:p>
      <w:pPr>
        <w:pStyle w:val="Heading2"/>
      </w:pPr>
      <w:r>
        <w:t xml:space="preserve">1. Executive Summary</w:t>
      </w:r>
    </w:p>
    <w:p>
      <w:pPr>
        <w:pStyle w:val="FirstParagraph"/>
      </w:pPr>
      <w:r>
        <w:t xml:space="preserve">This Peer Review Report serves as a comprehensive evaluation of the performance, leadership capabilities, and cultural alignment of the Human Resources Manager based in our Japan Tokyo headquarters. The purpose of this document is to provide an objective assessment from the perspective of cross-functional peers, including department heads and senior stakeholders. The review focuses on the manager's ability to navigate the complex intersection of modern human resource management practices and the traditional business etiquette inherent to the Japanese corporate environment.</w:t>
      </w:r>
    </w:p>
    <w:p>
      <w:pPr>
        <w:pStyle w:val="BodyText"/>
      </w:pPr>
      <w:r>
        <w:t xml:space="preserve">Overall, the Human Resources Manager has demonstrated a high level of competence in managing personnel matters, fostering a harmonious workplace culture, and ensuring compliance with local labor laws. The review highlights significant strengths in conflict resolution and employee engagement, while also identifying areas for growth regarding digital transformation and cross-cultural communication strategies.</w:t>
      </w:r>
    </w:p>
    <w:bookmarkEnd w:id="20"/>
    <w:bookmarkStart w:id="21" w:name="cultural-alignment-and-workplace-harmony"/>
    <w:p>
      <w:pPr>
        <w:pStyle w:val="Heading2"/>
      </w:pPr>
      <w:r>
        <w:t xml:space="preserve">2. Cultural Alignment and Workplace Harmony</w:t>
      </w:r>
    </w:p>
    <w:p>
      <w:pPr>
        <w:pStyle w:val="FirstParagraph"/>
      </w:pPr>
      <w:r>
        <w:t xml:space="preserve">Operating in Japan Tokyo requires a nuanced understanding of social dynamics, hierarchy, and the concept of "Wa" (harmony). The Human Resources Manager has excelled in maintaining this harmony within the organization. Peers have noted that the manager approaches sensitive personnel issues with the appropriate level of discretion and respect for seniority, which is crucial for maintaining trust among long-tenured employees.</w:t>
      </w:r>
    </w:p>
    <w:p>
      <w:pPr>
        <w:pStyle w:val="BodyText"/>
      </w:pPr>
      <w:r>
        <w:t xml:space="preserve">Furthermore, the manager has successfully balanced the preservation of traditional Japanese work values with the introduction of more flexible, modern work styles. This balance is particularly evident in how the manager has handled the transition to hybrid work models. By consulting extensively with team leaders and respecting the consensus-building process known as "Nemawashi," the manager ensured that policy changes were implemented smoothly without causing friction or resistance among the staff.</w:t>
      </w:r>
    </w:p>
    <w:bookmarkEnd w:id="21"/>
    <w:bookmarkStart w:id="22" w:name="talent-acquisition-and-retention"/>
    <w:p>
      <w:pPr>
        <w:pStyle w:val="Heading2"/>
      </w:pPr>
      <w:r>
        <w:t xml:space="preserve">3. Talent Acquisition and Retention</w:t>
      </w:r>
    </w:p>
    <w:p>
      <w:pPr>
        <w:pStyle w:val="FirstParagraph"/>
      </w:pPr>
      <w:r>
        <w:t xml:space="preserve">The competitive landscape for talent in Japan Tokyo is intense, particularly for specialized roles in technology and management. The Human Resources Manager has been instrumental in refining our recruitment strategy to attract top-tier candidates. Peers have observed a marked improvement in the quality of applicants, attributed to the manager's efforts in enhancing our employer branding to appeal to both domestic Japanese talent and international professionals residing in Tokyo.</w:t>
      </w:r>
    </w:p>
    <w:p>
      <w:pPr>
        <w:pStyle w:val="BodyText"/>
      </w:pPr>
      <w:r>
        <w:t xml:space="preserve">Regarding retention, the manager has implemented robust mentorship programs and clear career progression pathways. This is vital in a market where employees often value long-term stability. The introduction of regular feedback sessions, which align with the Japanese preference for continuous improvement ("Kaizen"), has been well-received. However, peers suggest that further efforts are needed to retain younger employees who are increasingly prioritizing work-life balance over traditional loyalty to the firm.</w:t>
      </w:r>
    </w:p>
    <w:bookmarkEnd w:id="22"/>
    <w:bookmarkStart w:id="23" w:name="compliance-and-legal-adherence"/>
    <w:p>
      <w:pPr>
        <w:pStyle w:val="Heading2"/>
      </w:pPr>
      <w:r>
        <w:t xml:space="preserve">4. Compliance and Legal Adherence</w:t>
      </w:r>
    </w:p>
    <w:p>
      <w:pPr>
        <w:pStyle w:val="FirstParagraph"/>
      </w:pPr>
      <w:r>
        <w:t xml:space="preserve">One of the most critical responsibilities of the Human Resources Manager is ensuring strict adherence to Japanese labor laws, which are complex and subject to frequent updates. The manager has demonstrated exceptional diligence in this area. Peers have expressed confidence in the manager's ability to navigate regulations regarding working hours, overtime limits, and gender equality in the workplace.</w:t>
      </w:r>
    </w:p>
    <w:p>
      <w:pPr>
        <w:pStyle w:val="BodyText"/>
      </w:pPr>
      <w:r>
        <w:t xml:space="preserve">The manager's proactive approach to compliance has mitigated potential legal risks for the company. For instance, the recent overhaul of our overtime management system was executed flawlessly, ensuring that the company remained compliant with the "Work Style Reform" legislation. This attention to detail has earned the respect of the legal department and senior executive leadership.</w:t>
      </w:r>
    </w:p>
    <w:bookmarkEnd w:id="23"/>
    <w:bookmarkStart w:id="24" w:name="areas-for-improvement"/>
    <w:p>
      <w:pPr>
        <w:pStyle w:val="Heading2"/>
      </w:pPr>
      <w:r>
        <w:t xml:space="preserve">5. Areas for Improvement</w:t>
      </w:r>
    </w:p>
    <w:p>
      <w:pPr>
        <w:pStyle w:val="FirstParagraph"/>
      </w:pPr>
      <w:r>
        <w:t xml:space="preserve">While the performance of the Human Resources Manager is largely commendable, this Peer Review Report identifies specific areas where improvement is necessary to meet the evolving needs of the organization in Japan Tokyo.</w:t>
      </w:r>
    </w:p>
    <w:p>
      <w:pPr>
        <w:numPr>
          <w:ilvl w:val="0"/>
          <w:numId w:val="1001"/>
        </w:numPr>
        <w:pStyle w:val="Compact"/>
      </w:pPr>
      <w:r>
        <w:rPr>
          <w:bCs/>
          <w:b/>
        </w:rPr>
        <w:t xml:space="preserve">Digital Transformation:</w:t>
      </w:r>
      <w:r>
        <w:t xml:space="preserve"> </w:t>
      </w:r>
      <w:r>
        <w:t xml:space="preserve">There is a need to accelerate the adoption of HR technology. Currently, some administrative processes remain manual and paper-based, which is inefficient. The manager should lead the initiative to implement a modern HR Information System (HRIS) that streamlines payroll, attendance, and performance tracking.</w:t>
      </w:r>
    </w:p>
    <w:p>
      <w:pPr>
        <w:numPr>
          <w:ilvl w:val="0"/>
          <w:numId w:val="1001"/>
        </w:numPr>
        <w:pStyle w:val="Compact"/>
      </w:pPr>
      <w:r>
        <w:rPr>
          <w:bCs/>
          <w:b/>
        </w:rPr>
        <w:t xml:space="preserve">Cross-Cultural Communication:</w:t>
      </w:r>
      <w:r>
        <w:t xml:space="preserve"> </w:t>
      </w:r>
      <w:r>
        <w:t xml:space="preserve">As our Tokyo office becomes more diverse, the manager must enhance strategies for bridging cultural gaps between Japanese staff and foreign expatriates. While harmony is maintained, there are occasional misunderstandings regarding communication styles that could be addressed through targeted training programs.</w:t>
      </w:r>
    </w:p>
    <w:p>
      <w:pPr>
        <w:numPr>
          <w:ilvl w:val="0"/>
          <w:numId w:val="1001"/>
        </w:numPr>
        <w:pStyle w:val="Compact"/>
      </w:pPr>
      <w:r>
        <w:rPr>
          <w:bCs/>
          <w:b/>
        </w:rPr>
        <w:t xml:space="preserve">Strategic Visibility:</w:t>
      </w:r>
      <w:r>
        <w:t xml:space="preserve"> </w:t>
      </w:r>
      <w:r>
        <w:t xml:space="preserve">The manager is highly operational but could benefit from taking a more strategic role in business planning. Peers recommend that the Human Resources Manager participate more actively in high-level business strategy meetings to align HR initiatives directly with the company's long-term growth objectives in the Asian market.</w:t>
      </w:r>
    </w:p>
    <w:bookmarkEnd w:id="24"/>
    <w:bookmarkStart w:id="25" w:name="conclusion"/>
    <w:p>
      <w:pPr>
        <w:pStyle w:val="Heading2"/>
      </w:pPr>
      <w:r>
        <w:t xml:space="preserve">6. Conclusion</w:t>
      </w:r>
    </w:p>
    <w:p>
      <w:pPr>
        <w:pStyle w:val="FirstParagraph"/>
      </w:pPr>
      <w:r>
        <w:t xml:space="preserve">In conclusion, this Peer Review Report affirms that the Human Resources Manager is a valuable asset to our organization in Japan Tokyo. Their deep understanding of local culture, combined with professional expertise in human resource management, has contributed significantly to a stable and productive work environment. By addressing the identified areas for improvement, particularly in digitalization and strategic alignment, the manager is well-positioned to elevate the HR function to new heights. We recommend a positive performance rating and continued support for their professional development.</w:t>
      </w:r>
    </w:p>
    <w:p>
      <w:pPr>
        <w:pStyle w:val="BodyText"/>
      </w:pPr>
      <w:r>
        <w:rPr>
          <w:bCs/>
          <w:b/>
        </w:rPr>
        <w:t xml:space="preserve">Reviewer Name</w:t>
      </w:r>
      <w:r>
        <w:br/>
      </w:r>
      <w:r>
        <w:t xml:space="preserve">Department Head</w:t>
      </w:r>
      <w:r>
        <w:br/>
      </w:r>
      <w:r>
        <w:t xml:space="preserve">Date: October 24, 2023</w:t>
      </w:r>
    </w:p>
    <w:p>
      <w:pPr>
        <w:pStyle w:val="BodyText"/>
      </w:pPr>
      <w:r>
        <w:rPr>
          <w:bCs/>
          <w:b/>
        </w:rPr>
        <w:t xml:space="preserve">Reviewer Name</w:t>
      </w:r>
      <w:r>
        <w:br/>
      </w:r>
      <w:r>
        <w:t xml:space="preserve">Senior Operations Manager</w:t>
      </w:r>
      <w:r>
        <w:br/>
      </w:r>
      <w:r>
        <w:t xml:space="preserve">Date: October 24, 2023</w:t>
      </w:r>
    </w:p>
    <w:p>
      <w:pPr>
        <w:pStyle w:val="BodyText"/>
      </w:pPr>
      <w:r>
        <w:t xml:space="preserve">Confidential Document - Internal Use Only. Prepared for the Human Resources Department, Tokyo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Tokyo, Japan</dc:title>
  <dc:creator/>
  <dc:language>en</dc:language>
  <cp:keywords/>
  <dcterms:created xsi:type="dcterms:W3CDTF">2026-10-10T04:45:29Z</dcterms:created>
  <dcterms:modified xsi:type="dcterms:W3CDTF">2026-10-10T04:45:29Z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