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Management Team &amp; Department Heads</w:t>
      </w:r>
    </w:p>
    <w:bookmarkEnd w:id="20"/>
    <w:bookmarkStart w:id="21" w:name="executive-summary"/>
    <w:p>
      <w:pPr>
        <w:pStyle w:val="Heading2"/>
      </w:pPr>
      <w:r>
        <w:t xml:space="preserve">1. Executive Summary</w:t>
      </w:r>
    </w:p>
    <w:p>
      <w:pPr>
        <w:pStyle w:val="FirstParagraph"/>
      </w:pPr>
      <w:r>
        <w:t xml:space="preserve">This Peer Review Report has been conducted to evaluate the performance, leadership capabilities, and strategic impact of the Human Resources Manager within our organization based in Kuwait, Kuwait City. The review process involved comprehensive feedback from cross-functional stakeholders, including department heads, senior executives, and key team members. The objective of this assessment is to provide a holistic view of the Human Resources Manager’s contributions to organizational growth, employee engagement, and compliance with local labor laws in Kuwait.</w:t>
      </w:r>
    </w:p>
    <w:p>
      <w:pPr>
        <w:pStyle w:val="BodyText"/>
      </w:pPr>
      <w:r>
        <w:t xml:space="preserve">The Human Resources Manager has demonstrated a strong commitment to fostering a positive workplace culture while navigating the unique challenges of managing a diverse workforce in Kuwait City. This report highlights key strengths, areas for improvement, and actionable recommendations to further enhance the effectiveness of the Human Resources function.</w:t>
      </w:r>
    </w:p>
    <w:bookmarkEnd w:id="21"/>
    <w:bookmarkStart w:id="22" w:name="leadership-and-strategic-vision"/>
    <w:p>
      <w:pPr>
        <w:pStyle w:val="Heading2"/>
      </w:pPr>
      <w:r>
        <w:t xml:space="preserve">2. Leadership and Strategic Vision</w:t>
      </w:r>
    </w:p>
    <w:p>
      <w:pPr>
        <w:pStyle w:val="FirstParagraph"/>
      </w:pPr>
      <w:r>
        <w:t xml:space="preserve">The Human Resources Manager has exhibited exceptional leadership qualities, aligning HR strategies with the broader organizational goals. In the dynamic business environment of Kuwait City, the ability to anticipate workforce needs and develop proactive talent management strategies is critical. The manager has successfully implemented initiatives that enhance employee retention, promote professional development, and support organizational agility.</w:t>
      </w:r>
    </w:p>
    <w:p>
      <w:pPr>
        <w:pStyle w:val="BodyText"/>
      </w:pPr>
      <w:r>
        <w:t xml:space="preserve">Stakeholders have praised the Human Resources Manager’s ability to communicate a clear vision for the HR department, ensuring alignment across all levels of the organization. The manager’s strategic approach to workforce planning has been instrumental in supporting business expansion and operational efficiency in Kuwait.</w:t>
      </w:r>
    </w:p>
    <w:bookmarkEnd w:id="22"/>
    <w:bookmarkStart w:id="23" w:name="employee-relations-and-engagement"/>
    <w:p>
      <w:pPr>
        <w:pStyle w:val="Heading2"/>
      </w:pPr>
      <w:r>
        <w:t xml:space="preserve">3. Employee Relations and Engagement</w:t>
      </w:r>
    </w:p>
    <w:p>
      <w:pPr>
        <w:pStyle w:val="FirstParagraph"/>
      </w:pPr>
      <w:r>
        <w:t xml:space="preserve">A key responsibility of the Human Resources Manager is to foster a positive and inclusive workplace culture. In Kuwait City, where cultural diversity is a defining characteristic of the workforce, this role is particularly challenging. The manager has been commended for their efforts in promoting inclusivity, resolving conflicts effectively, and ensuring that employees feel valued and supported.</w:t>
      </w:r>
    </w:p>
    <w:p>
      <w:pPr>
        <w:pStyle w:val="BodyText"/>
      </w:pPr>
      <w:r>
        <w:t xml:space="preserve">Employee engagement surveys conducted over the past year indicate a significant improvement in morale and job satisfaction. The Human Resources Manager has introduced initiatives such as team-building activities, wellness programs, and recognition schemes that have positively impacted employee engagement. These efforts reflect a deep understanding of the local workforce’s needs and preferences.</w:t>
      </w:r>
    </w:p>
    <w:bookmarkEnd w:id="23"/>
    <w:bookmarkStart w:id="24" w:name="compliance-and-legal-expertise"/>
    <w:p>
      <w:pPr>
        <w:pStyle w:val="Heading2"/>
      </w:pPr>
      <w:r>
        <w:t xml:space="preserve">4. Compliance and Legal Expertise</w:t>
      </w:r>
    </w:p>
    <w:p>
      <w:pPr>
        <w:pStyle w:val="FirstParagraph"/>
      </w:pPr>
      <w:r>
        <w:t xml:space="preserve">Navigating the legal and regulatory landscape in Kuwait requires a high level of expertise and diligence. The Human Resources Manager has demonstrated a thorough understanding of Kuwaiti labor laws, ensuring that the organization remains compliant with all relevant regulations. This includes managing employment contracts, visa processes, and workplace safety standards.</w:t>
      </w:r>
    </w:p>
    <w:p>
      <w:pPr>
        <w:pStyle w:val="BodyText"/>
      </w:pPr>
      <w:r>
        <w:t xml:space="preserve">The manager’s proactive approach to compliance has minimized legal risks and enhanced the organization’s reputation as an employer of choice in Kuwait City. Stakeholders have highlighted the manager’s ability to stay updated on regulatory changes and implement necessary adjustments promptly.</w:t>
      </w:r>
    </w:p>
    <w:bookmarkEnd w:id="24"/>
    <w:bookmarkStart w:id="25" w:name="talent-acquisition-and-development"/>
    <w:p>
      <w:pPr>
        <w:pStyle w:val="Heading2"/>
      </w:pPr>
      <w:r>
        <w:t xml:space="preserve">5. Talent Acquisition and Development</w:t>
      </w:r>
    </w:p>
    <w:p>
      <w:pPr>
        <w:pStyle w:val="FirstParagraph"/>
      </w:pPr>
      <w:r>
        <w:t xml:space="preserve">The Human Resources Manager has played a pivotal role in attracting and retaining top talent in a competitive job market. In Kuwait City, where the demand for skilled professionals is high, the manager’s strategic recruitment efforts have been instrumental in building a capable and motivated workforce.</w:t>
      </w:r>
    </w:p>
    <w:p>
      <w:pPr>
        <w:pStyle w:val="BodyText"/>
      </w:pPr>
      <w:r>
        <w:t xml:space="preserve">Additionally, the manager has prioritized employee development by implementing training programs and career advancement opportunities. These initiatives have not only enhanced individual performance but also contributed to the organization’s long-term success. Stakeholders have noted the manager’s ability to identify high-potential employees and nurture their growth.</w:t>
      </w:r>
    </w:p>
    <w:bookmarkEnd w:id="25"/>
    <w:bookmarkStart w:id="26" w:name="areas-for-improvement"/>
    <w:p>
      <w:pPr>
        <w:pStyle w:val="Heading2"/>
      </w:pPr>
      <w:r>
        <w:t xml:space="preserve">6. Areas for Improvement</w:t>
      </w:r>
    </w:p>
    <w:p>
      <w:pPr>
        <w:pStyle w:val="FirstParagraph"/>
      </w:pPr>
      <w:r>
        <w:t xml:space="preserve">While the Human Resources Manager has demonstrated strong performance in many areas, there are opportunities for further growth. One area of focus is enhancing the use of data analytics to drive HR decision-making. By leveraging advanced HR metrics, the manager can gain deeper insights into workforce trends and optimize resource allocation.</w:t>
      </w:r>
    </w:p>
    <w:p>
      <w:pPr>
        <w:pStyle w:val="BodyText"/>
      </w:pPr>
      <w:r>
        <w:t xml:space="preserve">Additionally, stakeholders have suggested that the manager could further strengthen cross-departmental collaboration by involving HR more actively in strategic planning processes. This would ensure that HR initiatives are fully integrated with business objectives and contribute to overall organizational success.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support the continued growth and effectiveness of the Human Resources Manager:</w:t>
      </w:r>
    </w:p>
    <w:p>
      <w:pPr>
        <w:numPr>
          <w:ilvl w:val="0"/>
          <w:numId w:val="1001"/>
        </w:numPr>
        <w:pStyle w:val="Compact"/>
      </w:pPr>
      <w:r>
        <w:t xml:space="preserve">Invest in advanced HR analytics tools to enhance data-driven decision-making.</w:t>
      </w:r>
    </w:p>
    <w:p>
      <w:pPr>
        <w:numPr>
          <w:ilvl w:val="0"/>
          <w:numId w:val="1001"/>
        </w:numPr>
        <w:pStyle w:val="Compact"/>
      </w:pPr>
      <w:r>
        <w:t xml:space="preserve">Strengthen cross-departmental collaboration by involving HR in strategic planning meetings.</w:t>
      </w:r>
    </w:p>
    <w:p>
      <w:pPr>
        <w:numPr>
          <w:ilvl w:val="0"/>
          <w:numId w:val="1001"/>
        </w:numPr>
        <w:pStyle w:val="Compact"/>
      </w:pPr>
      <w:r>
        <w:t xml:space="preserve">Continue to prioritize employee engagement and development initiatives tailored to the local workforce in Kuwait City.</w:t>
      </w:r>
    </w:p>
    <w:p>
      <w:pPr>
        <w:numPr>
          <w:ilvl w:val="0"/>
          <w:numId w:val="1001"/>
        </w:numPr>
        <w:pStyle w:val="Compact"/>
      </w:pPr>
      <w:r>
        <w:t xml:space="preserve">Explore opportunities to further diversify recruitment strategies to attract a broader range of talent.</w:t>
      </w:r>
    </w:p>
    <w:bookmarkEnd w:id="27"/>
    <w:bookmarkStart w:id="28" w:name="conclusion"/>
    <w:p>
      <w:pPr>
        <w:pStyle w:val="Heading2"/>
      </w:pPr>
      <w:r>
        <w:t xml:space="preserve">8. Conclusion</w:t>
      </w:r>
    </w:p>
    <w:p>
      <w:pPr>
        <w:pStyle w:val="FirstParagraph"/>
      </w:pPr>
      <w:r>
        <w:t xml:space="preserve">This Peer Review Report underscores the significant contributions of the Human Resources Manager to the organization’s success in Kuwait, Kuwait City. The manager’s leadership, strategic vision, and commitment to employee well-being have been instrumental in fostering a positive and productive workplace. By addressing the identified areas for improvement and implementing the recommended actions, the Human Resources Manager is well-positioned to continue driving organizational growth and excellence.</w:t>
      </w:r>
    </w:p>
    <w:bookmarkEnd w:id="28"/>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Management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2026-10-10T06:30:19Z</dcterms:created>
  <dcterms:modified xsi:type="dcterms:W3CDTF">2026-10-10T06:30:19Z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