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evaluates the performance, leadership capabilities, and strategic contributions of the Human Resources Manager operating within the dynamic business environment of Saint Petersburg, Russia. The purpose of this document is to provide a comprehensive assessment based on feedback from cross-functional peers, department heads, and direct reports. The review focuses on the manager's ability to navigate the specific labor laws of the Russian Federation, foster a cohesive corporate culture in a major metropolitan hub, and drive organizational growth through effective talent management.</w:t>
      </w:r>
    </w:p>
    <w:p>
      <w:pPr>
        <w:pStyle w:val="BodyText"/>
      </w:pPr>
      <w:r>
        <w:t xml:space="preserve">Overall, the Human Resources Manager has demonstrated a high level of competence in aligning HR strategies with the company's operational goals. The review highlights significant strengths in employee relations and compliance management, while also identifying areas for improvement regarding digital transformation and cross-cultural communication within the diverse workforce of Saint Petersburg.</w:t>
      </w:r>
    </w:p>
    <w:bookmarkEnd w:id="21"/>
    <w:bookmarkStart w:id="22" w:name="X68ef34dbbf78e95455ea5ff7f6033290fcf394f"/>
    <w:p>
      <w:pPr>
        <w:pStyle w:val="Heading2"/>
      </w:pPr>
      <w:r>
        <w:t xml:space="preserve">2. Strategic Alignment and Local Market Adaptation</w:t>
      </w:r>
    </w:p>
    <w:p>
      <w:pPr>
        <w:pStyle w:val="FirstParagraph"/>
      </w:pPr>
      <w:r>
        <w:t xml:space="preserve">One of the primary responsibilities of the Human Resources Manager in this region is to ensure that HR policies are not only compliant with federal regulations but also adapted to the local nuances of the Saint Petersburg labor market. Peers have noted that the manager has successfully navigated the complexities of the Russian Labor Code. There is a strong consensus that the manager's understanding of local employment standards has minimized legal risks and ensured smooth operations during recent regulatory changes.</w:t>
      </w:r>
    </w:p>
    <w:p>
      <w:pPr>
        <w:pStyle w:val="BodyText"/>
      </w:pPr>
      <w:r>
        <w:t xml:space="preserve">Furthermore, the manager has shown an acute awareness of the competitive talent landscape in Saint Petersburg. By benchmarking compensation packages against local industry standards in sectors such as IT, finance, and logistics, the Human Resources Manager has helped the organization maintain a competitive edge in recruitment. The ability to attract top-tier talent in a city known for its high concentration of skilled professionals is a testament to the manager's strategic foresight and market intelligence.</w:t>
      </w:r>
    </w:p>
    <w:bookmarkEnd w:id="22"/>
    <w:bookmarkStart w:id="23" w:name="leadership-and-team-management"/>
    <w:p>
      <w:pPr>
        <w:pStyle w:val="Heading2"/>
      </w:pPr>
      <w:r>
        <w:t xml:space="preserve">3. Leadership and Team Management</w:t>
      </w:r>
    </w:p>
    <w:p>
      <w:pPr>
        <w:pStyle w:val="FirstParagraph"/>
      </w:pPr>
      <w:r>
        <w:t xml:space="preserve">Leadership effectiveness is a critical component of this Peer Review Report. Feedback indicates that the Human Resources Manager leads with a blend of professionalism and empathy, which is highly valued by the team. The manager has successfully fostered a supportive environment within the HR department, encouraging collaboration and continuous learning.</w:t>
      </w:r>
    </w:p>
    <w:p>
      <w:pPr>
        <w:pStyle w:val="BodyText"/>
      </w:pPr>
      <w:r>
        <w:t xml:space="preserve">However, some peers have suggested that the manager could benefit from delegating more operational tasks to junior staff. This would allow the Human Resources Manager to focus more on high-level strategic initiatives. Additionally, while the manager is respected for their expertise, there is an opportunity to enhance their visibility across the broader organization. Increasing engagement with department heads outside of HR could further strengthen the manager's influence and ensure that HR initiatives are fully integrated into the company's overall strategy.</w:t>
      </w:r>
    </w:p>
    <w:bookmarkEnd w:id="23"/>
    <w:bookmarkStart w:id="24" w:name="employee-relations-and-corporate-culture"/>
    <w:p>
      <w:pPr>
        <w:pStyle w:val="Heading2"/>
      </w:pPr>
      <w:r>
        <w:t xml:space="preserve">4. Employee Relations and Corporate Culture</w:t>
      </w:r>
    </w:p>
    <w:p>
      <w:pPr>
        <w:pStyle w:val="FirstParagraph"/>
      </w:pPr>
      <w:r>
        <w:t xml:space="preserve">In the context of Saint Petersburg's diverse and often fast-paced work environment, maintaining positive employee relations is paramount. The Human Resources Manager has been commended for their proactive approach to conflict resolution and employee engagement. Peers report that the manager has implemented several initiatives to improve workplace morale, including team-building activities and wellness programs that resonate with the local workforce.</w:t>
      </w:r>
    </w:p>
    <w:p>
      <w:pPr>
        <w:pStyle w:val="BodyText"/>
      </w:pPr>
      <w:r>
        <w:t xml:space="preserve">The manager's ability to handle sensitive issues with discretion and fairness has been particularly noted. This is crucial in a cultural context where trust and personal relationships play a significant role in professional interactions. The Human Resources Manager has successfully built a reputation as a trusted advisor to employees, which has contributed to higher retention rates and a more positive organizational culture.</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the success of any Human Resources Manager. This Peer Review Report highlights that the manager excels in written communication, producing clear and concise policy documents and reports. However, there is room for improvement in verbal communication during cross-departmental meetings. Some peers have noted that the manager could be more assertive in advocating for HR perspectives during strategic discussions.</w:t>
      </w:r>
    </w:p>
    <w:p>
      <w:pPr>
        <w:pStyle w:val="BodyText"/>
      </w:pPr>
      <w:r>
        <w:t xml:space="preserve">Additionally, the manager's collaboration with external stakeholders, such as recruitment agencies and legal consultants in Saint Petersburg, has been effective. The ability to build and maintain strong relationships with these partners has enhanced the organization's HR capabilities and ensured access to the best resources available in the local market.</w:t>
      </w:r>
    </w:p>
    <w:bookmarkEnd w:id="25"/>
    <w:bookmarkStart w:id="26" w:name="areas-for-development"/>
    <w:p>
      <w:pPr>
        <w:pStyle w:val="Heading2"/>
      </w:pPr>
      <w:r>
        <w:t xml:space="preserve">6. Areas for Development</w:t>
      </w:r>
    </w:p>
    <w:p>
      <w:pPr>
        <w:pStyle w:val="FirstParagraph"/>
      </w:pPr>
      <w:r>
        <w:t xml:space="preserve">Based on the feedback collected, the following areas have been identified for development:</w:t>
      </w:r>
    </w:p>
    <w:p>
      <w:pPr>
        <w:numPr>
          <w:ilvl w:val="0"/>
          <w:numId w:val="1001"/>
        </w:numPr>
        <w:pStyle w:val="Compact"/>
      </w:pPr>
      <w:r>
        <w:rPr>
          <w:bCs/>
          <w:b/>
        </w:rPr>
        <w:t xml:space="preserve">Digital Transformation:</w:t>
      </w:r>
      <w:r>
        <w:t xml:space="preserve"> </w:t>
      </w:r>
      <w:r>
        <w:t xml:space="preserve">The Human Resources Manager should prioritize the adoption of advanced HR technologies to streamline processes and improve data analytics capabilities.</w:t>
      </w:r>
    </w:p>
    <w:p>
      <w:pPr>
        <w:numPr>
          <w:ilvl w:val="0"/>
          <w:numId w:val="1001"/>
        </w:numPr>
        <w:pStyle w:val="Compact"/>
      </w:pPr>
      <w:r>
        <w:rPr>
          <w:bCs/>
          <w:b/>
        </w:rPr>
        <w:t xml:space="preserve">Strategic Visibility:</w:t>
      </w:r>
      <w:r>
        <w:t xml:space="preserve"> </w:t>
      </w:r>
      <w:r>
        <w:t xml:space="preserve">Increasing participation in executive-level meetings to better align HR strategies with overall business objectives.</w:t>
      </w:r>
    </w:p>
    <w:p>
      <w:pPr>
        <w:numPr>
          <w:ilvl w:val="0"/>
          <w:numId w:val="1001"/>
        </w:numPr>
        <w:pStyle w:val="Compact"/>
      </w:pPr>
      <w:r>
        <w:rPr>
          <w:bCs/>
          <w:b/>
        </w:rPr>
        <w:t xml:space="preserve">Delegation:</w:t>
      </w:r>
      <w:r>
        <w:t xml:space="preserve"> </w:t>
      </w:r>
      <w:r>
        <w:t xml:space="preserve">Enhancing delegation skills to empower team members and free up time for strategic planning.</w:t>
      </w:r>
    </w:p>
    <w:p>
      <w:pPr>
        <w:numPr>
          <w:ilvl w:val="0"/>
          <w:numId w:val="1001"/>
        </w:numPr>
        <w:pStyle w:val="Compact"/>
      </w:pPr>
      <w:r>
        <w:rPr>
          <w:bCs/>
          <w:b/>
        </w:rPr>
        <w:t xml:space="preserve">Cross-Cultural Competence:</w:t>
      </w:r>
      <w:r>
        <w:t xml:space="preserve"> </w:t>
      </w:r>
      <w:r>
        <w:t xml:space="preserve">Further developing skills to manage an increasingly diverse workforce, including expatriates and remote workers.</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is a valuable asset to the organization in Saint Petersburg, Russia. Their strong grasp of local labor laws, commitment to employee well-being, and strategic approach to talent management have significantly contributed to the company's success. By addressing the identified areas for development, the manager is well-positioned to continue driving HR excellence and supporting the organization's growth in the competitive Saint Petersburg market.</w:t>
      </w:r>
    </w:p>
    <w:bookmarkEnd w:id="27"/>
    <w:bookmarkStart w:id="28"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[Reviewer Position]</w:t>
            </w:r>
          </w:p>
        </w:tc>
        <w:tc>
          <w:tcPr/>
          <w:p>
            <w:pPr>
              <w:pStyle w:val="Compact"/>
            </w:pPr>
          </w:p>
        </w:tc>
        <w:tc>
          <w:tcPr/>
          <w:p>
            <w:pPr>
              <w:pStyle w:val="Compact"/>
            </w:pPr>
          </w:p>
        </w:tc>
      </w:tr>
      <w:tr>
        <w:tc>
          <w:tcPr/>
          <w:p>
            <w:pPr>
              <w:pStyle w:val="Compact"/>
              <w:jc w:val="left"/>
            </w:pPr>
            <w:r>
              <w:t xml:space="preserve">[HR Manager Name]</w:t>
            </w:r>
          </w:p>
        </w:tc>
        <w:tc>
          <w:tcPr/>
          <w:p>
            <w:pPr>
              <w:pStyle w:val="Compact"/>
              <w:jc w:val="left"/>
            </w:pPr>
            <w:r>
              <w:t xml:space="preserve">Human Resources Manager</w:t>
            </w:r>
          </w:p>
        </w:tc>
        <w:tc>
          <w:tcPr/>
          <w:p>
            <w:pPr>
              <w:pStyle w:val="Compact"/>
            </w:pPr>
          </w:p>
        </w:tc>
        <w:tc>
          <w:tcPr/>
          <w:p>
            <w:pPr>
              <w:pStyle w:val="Compact"/>
            </w:pP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2026-10-10T08:14:56Z</dcterms:created>
  <dcterms:modified xsi:type="dcterms:W3CDTF">2026-10-10T08:14:56Z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