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Barcelona,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performance, leadership capabilities, and strategic alignment of the Human Resources Manager within our organization’s Barcelona office. As a key hub for our European operations, the Barcelona location presents unique challenges and opportunities, particularly regarding labor regulations, cultural dynamics, and talent acquisition in a competitive market. This report aims to provide a comprehensive assessment based on direct observations, stakeholder feedback, and measurable outcomes achieved during the review period.</w:t>
      </w:r>
    </w:p>
    <w:bookmarkEnd w:id="21"/>
    <w:bookmarkStart w:id="22" w:name="strategic-alignment-and-local-compliance"/>
    <w:p>
      <w:pPr>
        <w:pStyle w:val="Heading2"/>
      </w:pPr>
      <w:r>
        <w:t xml:space="preserve">2. Strategic Alignment and Local Compliance</w:t>
      </w:r>
    </w:p>
    <w:p>
      <w:pPr>
        <w:pStyle w:val="FirstParagraph"/>
      </w:pPr>
      <w:r>
        <w:t xml:space="preserve">One of the primary responsibilities of the Human Resources Manager in Spain Barcelona is ensuring strict adherence to local labor laws while aligning with global corporate policies. The subject has demonstrated a robust understanding of the Spanish Workers' Statute (Estatuto de los Trabajadores) and has successfully navigated complex negotiations with employee representatives (Comité de Empresa). This is particularly critical in Barcelona, where labor relations can be highly regulated and union presence is significant.</w:t>
      </w:r>
    </w:p>
    <w:p>
      <w:pPr>
        <w:pStyle w:val="BodyText"/>
      </w:pPr>
      <w:r>
        <w:t xml:space="preserve">The manager has effectively localized global HR policies to fit the Spanish context, ensuring that benefits, working hours, and termination procedures are compliant. This proactive approach has minimized legal risks and fostered a culture of trust with local employees. Furthermore, the manager has played a pivotal role in adapting our diversity and inclusion initiatives to resonate with the multicultural fabric of Barcelona, enhancing our employer brand in the region.</w:t>
      </w:r>
    </w:p>
    <w:bookmarkEnd w:id="22"/>
    <w:bookmarkStart w:id="23" w:name="talent-acquisition-and-retention"/>
    <w:p>
      <w:pPr>
        <w:pStyle w:val="Heading2"/>
      </w:pPr>
      <w:r>
        <w:t xml:space="preserve">3. Talent Acquisition and Retention</w:t>
      </w:r>
    </w:p>
    <w:p>
      <w:pPr>
        <w:pStyle w:val="FirstParagraph"/>
      </w:pPr>
      <w:r>
        <w:t xml:space="preserve">The Barcelona tech and business market is fiercely competitive. The Human Resources Manager has implemented innovative recruitment strategies to attract top-tier talent. By leveraging local networks, university partnerships in Catalonia, and targeted digital campaigns, the manager has reduced time-to-hire by 15% compared to the previous quarter.</w:t>
      </w:r>
    </w:p>
    <w:p>
      <w:pPr>
        <w:pStyle w:val="BodyText"/>
      </w:pPr>
      <w:r>
        <w:t xml:space="preserve">Retention efforts have also been commendable. Recognizing the high turnover rates common in the Barcelona sector, the manager introduced flexible working arrangements and professional development programs tailored to local expectations. Employee satisfaction surveys indicate a 10% increase in engagement scores, directly attributed to these initiatives. The manager’s ability to balance competitive compensation packages with non-monetary benefits has been instrumental in retaining key personnel.</w:t>
      </w:r>
    </w:p>
    <w:bookmarkEnd w:id="23"/>
    <w:bookmarkStart w:id="24" w:name="leadership-and-team-management"/>
    <w:p>
      <w:pPr>
        <w:pStyle w:val="Heading2"/>
      </w:pPr>
      <w:r>
        <w:t xml:space="preserve">4. Leadership and Team Management</w:t>
      </w:r>
    </w:p>
    <w:p>
      <w:pPr>
        <w:pStyle w:val="FirstParagraph"/>
      </w:pPr>
      <w:r>
        <w:t xml:space="preserve">Leadership style is a critical component of this Peer Review Report. The Human Resources Manager exhibits a collaborative and empathetic leadership approach, which is highly valued in the Spanish workplace culture. They have successfully built a cohesive HR team in Barcelona, fostering an environment of open communication and mutual respect.</w:t>
      </w:r>
    </w:p>
    <w:p>
      <w:pPr>
        <w:pStyle w:val="BodyText"/>
      </w:pPr>
      <w:r>
        <w:t xml:space="preserve">The manager has demonstrated strong conflict resolution skills, handling sensitive employee relations issues with discretion and fairness. Their ability to mediate between local staff and international management has been particularly noteworthy, bridging cultural gaps and ensuring that the voices of Barcelona-based employees are heard at the executive level. This has strengthened the overall organizational culture and promoted a sense of belonging among staff.</w:t>
      </w:r>
    </w:p>
    <w:bookmarkEnd w:id="24"/>
    <w:bookmarkStart w:id="25" w:name="performance-management-and-development"/>
    <w:p>
      <w:pPr>
        <w:pStyle w:val="Heading2"/>
      </w:pPr>
      <w:r>
        <w:t xml:space="preserve">5. Performance Management and Development</w:t>
      </w:r>
    </w:p>
    <w:p>
      <w:pPr>
        <w:pStyle w:val="FirstParagraph"/>
      </w:pPr>
      <w:r>
        <w:t xml:space="preserve">The implementation of a structured performance management system has been a key achievement. The Human Resources Manager has introduced regular feedback loops and goal-setting sessions that align individual objectives with the company’s broader strategic goals. This system has been well-received by employees in Barcelona, providing clarity on expectations and career progression paths.</w:t>
      </w:r>
    </w:p>
    <w:p>
      <w:pPr>
        <w:pStyle w:val="BodyText"/>
      </w:pPr>
      <w:r>
        <w:t xml:space="preserve">Additionally, the manager has prioritized continuous learning and development. By organizing workshops on leadership, technical skills, and cultural competence, they have empowered employees to grow within the organization. This focus on development not only enhances individual performance but also contributes to the long-term sustainability of the Barcelona office.</w:t>
      </w:r>
    </w:p>
    <w:bookmarkEnd w:id="25"/>
    <w:bookmarkStart w:id="26" w:name="areas-for-improvement"/>
    <w:p>
      <w:pPr>
        <w:pStyle w:val="Heading2"/>
      </w:pPr>
      <w:r>
        <w:t xml:space="preserve">6. Areas for Improvement</w:t>
      </w:r>
    </w:p>
    <w:p>
      <w:pPr>
        <w:pStyle w:val="FirstParagraph"/>
      </w:pPr>
      <w:r>
        <w:t xml:space="preserve">While the overall performance is strong, there are areas where further development is recommended. First, the integration of HR technology could be accelerated. Although some digital tools are in place, there is an opportunity to leverage advanced analytics for better workforce planning and predictive insights.</w:t>
      </w:r>
    </w:p>
    <w:p>
      <w:pPr>
        <w:pStyle w:val="BodyText"/>
      </w:pPr>
      <w:r>
        <w:t xml:space="preserve">Second, while communication with local staff is excellent, there is room for improvement in reporting metrics to global headquarters. Ensuring that the unique dynamics of the Spain Barcelona market are clearly articulated in global reports will help secure necessary resources and support for local initiatives.</w:t>
      </w:r>
    </w:p>
    <w:bookmarkEnd w:id="26"/>
    <w:bookmarkStart w:id="27" w:name="conclusion"/>
    <w:p>
      <w:pPr>
        <w:pStyle w:val="Heading2"/>
      </w:pPr>
      <w:r>
        <w:t xml:space="preserve">7. Conclusion</w:t>
      </w:r>
    </w:p>
    <w:p>
      <w:pPr>
        <w:pStyle w:val="FirstParagraph"/>
      </w:pPr>
      <w:r>
        <w:t xml:space="preserve">In conclusion, this Peer Review Report highlights the Human Resources Manager’s significant contributions to the success of our Barcelona operations. Their expertise in local compliance, strategic talent management, and empathetic leadership has been invaluable. The manager has not only met but exceeded expectations in many areas, positioning the Barcelona office as a model for our other European locations. With continued focus on technological integration and global communication, the Human Resources Manager is well-equipped to drive further growth and excellence in Spain Barcelona.</w:t>
      </w:r>
    </w:p>
    <w:bookmarkEnd w:id="27"/>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Barcelona, Spain</dc:title>
  <dc:creator/>
  <dc:language>en</dc:language>
  <cp:keywords/>
  <dcterms:created xsi:type="dcterms:W3CDTF">2026-10-10T03:50:07Z</dcterms:created>
  <dcterms:modified xsi:type="dcterms:W3CDTF">2026-10-10T03:50:07Z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