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Human Resources Manager</w:t>
      </w:r>
    </w:p>
    <w:p>
      <w:pPr>
        <w:pStyle w:val="BodyText"/>
      </w:pPr>
      <w:r>
        <w:rPr>
          <w:bCs/>
          <w:b/>
        </w:rPr>
        <w:t xml:space="preserve">Location:</w:t>
      </w:r>
      <w:r>
        <w:t xml:space="preserve"> </w:t>
      </w:r>
      <w:r>
        <w:t xml:space="preserve">Zimbabwe, Harare</w:t>
      </w:r>
    </w:p>
    <w:p>
      <w:pPr>
        <w:pStyle w:val="BodyText"/>
      </w:pPr>
      <w:r>
        <w:rPr>
          <w:bCs/>
          <w:b/>
        </w:rPr>
        <w:t xml:space="preserve">Date:</w:t>
      </w:r>
      <w:r>
        <w:t xml:space="preserve"> </w:t>
      </w:r>
      <w:r>
        <w:t xml:space="preserve">October 26, 2023</w:t>
      </w:r>
    </w:p>
    <w:p>
      <w:pPr>
        <w:pStyle w:val="BodyText"/>
      </w:pPr>
      <w:r>
        <w:rPr>
          <w:bCs/>
          <w:b/>
        </w:rPr>
        <w:t xml:space="preserve">Review Period:</w:t>
      </w:r>
      <w:r>
        <w:t xml:space="preserve"> </w:t>
      </w:r>
      <w:r>
        <w:t xml:space="preserve">July 2023 – October 2023</w:t>
      </w:r>
    </w:p>
    <w:bookmarkEnd w:id="20"/>
    <w:bookmarkStart w:id="21" w:name="introduction-and-context"/>
    <w:p>
      <w:pPr>
        <w:pStyle w:val="Heading2"/>
      </w:pPr>
      <w:r>
        <w:t xml:space="preserve">1. Introduction and Context</w:t>
      </w:r>
    </w:p>
    <w:p>
      <w:pPr>
        <w:pStyle w:val="FirstParagraph"/>
      </w:pPr>
      <w:r>
        <w:t xml:space="preserve">This Peer Review Report has been compiled to evaluate the professional performance, leadership capabilities, and strategic contributions of the Human Resources Manager within our organization based in Harare, Zimbabwe. The purpose of this review is to provide a comprehensive assessment from the perspective of colleagues and cross-functional peers who interact regularly with the HR department. Given the dynamic economic and regulatory environment in Zimbabwe, the role of the Human Resources Manager is critical in ensuring organizational stability, compliance with local labor laws, and the retention of skilled talent amidst regional challenges.</w:t>
      </w:r>
    </w:p>
    <w:p>
      <w:pPr>
        <w:pStyle w:val="BodyText"/>
      </w:pPr>
      <w:r>
        <w:t xml:space="preserve">The feedback contained herein is based on direct observations, collaborative projects, and day-to-day interactions over the specified review period. It aims to highlight strengths, identify areas for improvement, and offer constructive recommendations to enhance the effectiveness of the HR function in supporting the company’s broader objectives in the Harare market.</w:t>
      </w:r>
    </w:p>
    <w:bookmarkEnd w:id="21"/>
    <w:bookmarkStart w:id="22" w:name="X68ef34dbbf78e95455ea5ff7f6033290fcf394f"/>
    <w:p>
      <w:pPr>
        <w:pStyle w:val="Heading2"/>
      </w:pPr>
      <w:r>
        <w:t xml:space="preserve">2. Strategic Alignment and Local Market Adaptation</w:t>
      </w:r>
    </w:p>
    <w:p>
      <w:pPr>
        <w:pStyle w:val="FirstParagraph"/>
      </w:pPr>
      <w:r>
        <w:t xml:space="preserve">One of the most significant strengths observed in the Human Resources Manager is their ability to align HR strategies with the specific realities of operating in Zimbabwe. The Harare business landscape is characterized by fluctuating currency values, evolving labor regulations, and a competitive talent market. The HR Manager has demonstrated a keen understanding of these factors, adapting recruitment and compensation strategies to remain attractive to local professionals while maintaining fiscal responsibility.</w:t>
      </w:r>
    </w:p>
    <w:p>
      <w:pPr>
        <w:pStyle w:val="BodyText"/>
      </w:pPr>
      <w:r>
        <w:t xml:space="preserve">Peers have noted the HR Manager’s proactive approach to navigating the complexities of the Zimbabwean Employment Act and related statutory requirements. Their efforts to ensure full compliance have minimized legal risks for the organization and fostered a culture of trust among employees. Furthermore, the HR Manager has successfully implemented localized engagement initiatives that resonate with the cultural nuances of the Harare workforce, contributing to improved employee morale and reduced turnover rates.</w:t>
      </w:r>
    </w:p>
    <w:bookmarkEnd w:id="22"/>
    <w:bookmarkStart w:id="23" w:name="Xdd45509543e488490253da8e8f38888855dc41e"/>
    <w:p>
      <w:pPr>
        <w:pStyle w:val="Heading2"/>
      </w:pPr>
      <w:r>
        <w:t xml:space="preserve">3. Leadership and Interdepartmental Collaboration</w:t>
      </w:r>
    </w:p>
    <w:p>
      <w:pPr>
        <w:pStyle w:val="FirstParagraph"/>
      </w:pPr>
      <w:r>
        <w:t xml:space="preserve">The Human Resources Manager has exhibited strong leadership qualities, particularly in fostering collaboration across departments. In a multi-disciplinary environment, the ability to bridge gaps between HR and other functions such as Finance, Operations, and Sales is essential. Colleagues have praised the HR Manager for their approachable demeanor and willingness to listen to departmental needs, which has facilitated more effective policy implementation and conflict resolution.</w:t>
      </w:r>
    </w:p>
    <w:p>
      <w:pPr>
        <w:pStyle w:val="BodyText"/>
      </w:pPr>
      <w:r>
        <w:t xml:space="preserve">During periods of organizational change, the HR Manager has played a pivotal role in communicating changes transparently and empathetically. This has been especially important in the Harare context, where economic uncertainty can heighten employee anxiety. By maintaining open lines of communication and providing clear guidance, the HR Manager has helped sustain a positive work environment and reinforced the company’s commitment to its staff.</w:t>
      </w:r>
    </w:p>
    <w:bookmarkEnd w:id="23"/>
    <w:bookmarkStart w:id="24" w:name="talent-acquisition-and-development"/>
    <w:p>
      <w:pPr>
        <w:pStyle w:val="Heading2"/>
      </w:pPr>
      <w:r>
        <w:t xml:space="preserve">4. Talent Acquisition and Development</w:t>
      </w:r>
    </w:p>
    <w:p>
      <w:pPr>
        <w:pStyle w:val="FirstParagraph"/>
      </w:pPr>
      <w:r>
        <w:t xml:space="preserve">Talent acquisition in Zimbabwe’s capital city requires a strategic approach to identify and attract individuals with the right skills and adaptability. The Human Resources Manager has overseen a robust recruitment process that emphasizes both technical competence and cultural fit. Peers have observed a noticeable improvement in the quality of hires, which has positively impacted team performance and project outcomes.</w:t>
      </w:r>
    </w:p>
    <w:p>
      <w:pPr>
        <w:pStyle w:val="BodyText"/>
      </w:pPr>
      <w:r>
        <w:t xml:space="preserve">In addition to recruitment, the HR Manager has prioritized employee development through targeted training programs and mentorship opportunities. Recognizing the importance of continuous learning in a rapidly changing market, they have introduced initiatives that upskill employees in areas such as digital literacy, leadership, and compliance. These efforts not only enhance individual capabilities but also strengthen the organization’s overall resilience and competitiveness in Harare.</w:t>
      </w:r>
    </w:p>
    <w:bookmarkEnd w:id="24"/>
    <w:bookmarkStart w:id="25" w:name="areas-for-improvement"/>
    <w:p>
      <w:pPr>
        <w:pStyle w:val="Heading2"/>
      </w:pPr>
      <w:r>
        <w:t xml:space="preserve">5. Areas for Improvement</w:t>
      </w:r>
    </w:p>
    <w:p>
      <w:pPr>
        <w:pStyle w:val="FirstParagraph"/>
      </w:pPr>
      <w:r>
        <w:t xml:space="preserve">While the Human Resources Manager has performed commendably, there are areas where further development could enhance their effectiveness. One suggestion from peers is to increase the use of data-driven HR analytics to inform decision-making. By leveraging metrics related to employee engagement, retention, and performance, the HR Manager could provide more actionable insights to senior leadership and refine strategies accordingly.</w:t>
      </w:r>
    </w:p>
    <w:p>
      <w:pPr>
        <w:pStyle w:val="BodyText"/>
      </w:pPr>
      <w:r>
        <w:t xml:space="preserve">Additionally, there is an opportunity to further streamline HR processes through digital transformation. Implementing more advanced HR information systems could improve efficiency, reduce administrative burdens, and enhance the employee experience. Given the technological advancements available in Harare’s business sector, adopting such tools would position the organization as a forward-thinking employer.</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the Human Resources Manager’s significant contributions to the organization’s success in Zimbabwe, Harare. Their strategic insight, leadership, and commitment to employee well-being have been instrumental in navigating the unique challenges of the local market. The HR Manager’s ability to balance compliance, talent management, and cultural sensitivity has earned the respect and trust of colleagues across the company.</w:t>
      </w:r>
    </w:p>
    <w:p>
      <w:pPr>
        <w:pStyle w:val="BodyText"/>
      </w:pPr>
      <w:r>
        <w:t xml:space="preserve">To build on these strengths, it is recommended that the HR Manager focus on enhancing data analytics capabilities and accelerating digital transformation within the HR function. Continued investment in professional development and stakeholder engagement will further solidify their role as a strategic partner in driving organizational growth. Overall, the Human Resources Manager is highly regarded by peers and is considered a vital asset to the company’s operations in Harare.</w:t>
      </w:r>
    </w:p>
    <w:bookmarkEnd w:id="26"/>
    <w:p>
      <w:pPr>
        <w:pStyle w:val="BodyText"/>
      </w:pPr>
      <w:r>
        <w:rPr>
          <w:bCs/>
          <w:b/>
        </w:rPr>
        <w:t xml:space="preserve">Prepared by:</w:t>
      </w:r>
      <w:r>
        <w:t xml:space="preserve"> </w:t>
      </w:r>
      <w:r>
        <w:t xml:space="preserve">[Peer Review Committee]</w:t>
      </w:r>
    </w:p>
    <w:p>
      <w:pPr>
        <w:pStyle w:val="BodyText"/>
      </w:pPr>
      <w:r>
        <w:rPr>
          <w:bCs/>
          <w:b/>
        </w:rPr>
        <w:t xml:space="preserve">Approved by:</w:t>
      </w:r>
      <w:r>
        <w:t xml:space="preserve"> </w:t>
      </w:r>
      <w:r>
        <w:t xml:space="preserve">[Senior Management]</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Human Resources Manager</dc:title>
  <dc:creator/>
  <dc:language>en</dc:language>
  <cp:keywords/>
  <dcterms:created xsi:type="dcterms:W3CDTF">2026-10-10T01:23:01Z</dcterms:created>
  <dcterms:modified xsi:type="dcterms:W3CDTF">2026-10-10T01:23:01Z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