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and Operational Competency Evaluation</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operational adaptability of an Industrial Engineer operating within the complex socio-economic landscape of Kabul, Afghanistan. The purpose of this document is to assess the engineer's ability to optimize processes, manage resources efficiently, and implement quality control systems under conditions characterized by infrastructure challenges and logistical constraints. The review highlights the critical role of the Industrial Engineer in driving efficiency within local manufacturing, supply chain, and humanitarian logistics sectors in the region.</w:t>
      </w:r>
    </w:p>
    <w:bookmarkEnd w:id="21"/>
    <w:bookmarkStart w:id="22" w:name="X13d6a77a0a5ce530d18407f33fd6451c016e54e"/>
    <w:p>
      <w:pPr>
        <w:pStyle w:val="Heading2"/>
      </w:pPr>
      <w:r>
        <w:t xml:space="preserve">2. Contextual Analysis: The Role in Afghanistan Kabul</w:t>
      </w:r>
    </w:p>
    <w:p>
      <w:pPr>
        <w:pStyle w:val="FirstParagraph"/>
      </w:pPr>
      <w:r>
        <w:t xml:space="preserve">The practice of Industrial Engineering in Kabul, Afghanistan, requires a unique set of skills that extend beyond traditional academic training. The local environment presents distinct challenges, including intermittent power supply, fluctuating supply chains, and a need for robust, low-maintenance technological solutions. An Industrial Engineer in this context must demonstrate exceptional problem-solving abilities to navigate these obstacles.</w:t>
      </w:r>
    </w:p>
    <w:p>
      <w:pPr>
        <w:pStyle w:val="BodyText"/>
      </w:pPr>
      <w:r>
        <w:t xml:space="preserve">This review specifically examines how the subject applies lean manufacturing principles and systems engineering to local industries, such as textile production, construction materials, and food processing, which are vital to the economy of Kabul. Furthermore, the engineer's contribution to humanitarian logistics—ensuring the efficient distribution of aid and resources—is a significant metric of success in this region. The ability to adapt global engineering standards to the local realities of Afghanistan is paramount.</w:t>
      </w:r>
    </w:p>
    <w:bookmarkEnd w:id="22"/>
    <w:bookmarkStart w:id="26" w:name="technical-competency-assessment"/>
    <w:p>
      <w:pPr>
        <w:pStyle w:val="Heading2"/>
      </w:pPr>
      <w:r>
        <w:t xml:space="preserve">3. Technical Competency Assessment</w:t>
      </w:r>
    </w:p>
    <w:bookmarkStart w:id="23" w:name="Xbabf9b4e325c45ff521c590d2d256a18b7ffbff"/>
    <w:p>
      <w:pPr>
        <w:pStyle w:val="Heading3"/>
      </w:pPr>
      <w:r>
        <w:t xml:space="preserve">3.1 Process Optimization and Lean Methodologies</w:t>
      </w:r>
    </w:p>
    <w:p>
      <w:pPr>
        <w:pStyle w:val="FirstParagraph"/>
      </w:pPr>
      <w:r>
        <w:t xml:space="preserve">The Industrial Engineer has demonstrated a strong command of process optimization techniques. In the context of Kabul's manufacturing sector, where resource scarcity is common, the engineer has successfully implemented lean methodologies to reduce waste and improve throughput. The review notes specific instances where value stream mapping was utilized to identify bottlenecks in production lines, resulting in a measurable increase in operational efficiency. The engineer's ability to train local staff on these methodologies ensures sustainability and knowledge transfer within the Afghan workforce.</w:t>
      </w:r>
    </w:p>
    <w:bookmarkEnd w:id="23"/>
    <w:bookmarkStart w:id="24" w:name="supply-chain-and-logistics-management"/>
    <w:p>
      <w:pPr>
        <w:pStyle w:val="Heading3"/>
      </w:pPr>
      <w:r>
        <w:t xml:space="preserve">3.2 Supply Chain and Logistics Management</w:t>
      </w:r>
    </w:p>
    <w:p>
      <w:pPr>
        <w:pStyle w:val="FirstParagraph"/>
      </w:pPr>
      <w:r>
        <w:t xml:space="preserve">Given the geographical and infrastructural challenges in Afghanistan, supply chain management is a critical function. The subject has shown proficiency in designing resilient logistics networks that can withstand disruptions. This includes optimizing inventory levels to mitigate the risks of delayed imports and developing alternative distribution routes within Kabul and surrounding provinces. The engineer's work in integrating local suppliers into the broader supply chain has strengthened economic resilience and reduced dependency on external sources.</w:t>
      </w:r>
    </w:p>
    <w:bookmarkEnd w:id="24"/>
    <w:bookmarkStart w:id="25" w:name="X4ffe1752e70bc536235efae228cfa88a0acdef6"/>
    <w:p>
      <w:pPr>
        <w:pStyle w:val="Heading3"/>
      </w:pPr>
      <w:r>
        <w:t xml:space="preserve">3.3 Quality Control and Standards Implementation</w:t>
      </w:r>
    </w:p>
    <w:p>
      <w:pPr>
        <w:pStyle w:val="FirstParagraph"/>
      </w:pPr>
      <w:r>
        <w:t xml:space="preserve">The implementation of quality control systems is essential for the competitiveness of Afghan products in regional and international markets. The Industrial Engineer has been instrumental in establishing quality assurance protocols that align with international standards while remaining feasible for local implementation. This includes the development of inspection procedures, statistical process control, and continuous improvement initiatives that enhance product reliability and customer satisfaction.</w:t>
      </w:r>
    </w:p>
    <w:bookmarkEnd w:id="25"/>
    <w:bookmarkEnd w:id="26"/>
    <w:bookmarkStart w:id="27" w:name="Xd920141fcd8cda7dfcfafbfe9b35ff9cc782412"/>
    <w:p>
      <w:pPr>
        <w:pStyle w:val="Heading2"/>
      </w:pPr>
      <w:r>
        <w:t xml:space="preserve">4. Operational Adaptability and Problem Solving</w:t>
      </w:r>
    </w:p>
    <w:p>
      <w:pPr>
        <w:pStyle w:val="FirstParagraph"/>
      </w:pPr>
      <w:r>
        <w:t xml:space="preserve">A key finding of this Peer Review Report is the subject's exceptional adaptability. Operating in Kabul requires engineers to be resourceful and innovative. The Industrial Engineer has consistently demonstrated the ability to devise creative solutions to technical problems using available resources. For example, in response to power outages, the engineer has designed backup operational procedures and energy-efficient workflows that maintain productivity. This adaptability is crucial for maintaining operational continuity in a dynamic environment.</w:t>
      </w:r>
    </w:p>
    <w:p>
      <w:pPr>
        <w:pStyle w:val="BodyText"/>
      </w:pPr>
      <w:r>
        <w:t xml:space="preserve">Furthermore, the engineer's ability to work collaboratively with diverse teams, including local artisans, technical staff, and international partners, highlights strong interpersonal and leadership skills. Effective communication in both local languages and English facilitates seamless coordination and ensures that engineering solutions are culturally appropriate and practically implementable.</w:t>
      </w:r>
    </w:p>
    <w:bookmarkEnd w:id="27"/>
    <w:bookmarkStart w:id="28" w:name="X2505c1a0023529382629b60d8e35fc2b9eaee81"/>
    <w:p>
      <w:pPr>
        <w:pStyle w:val="Heading2"/>
      </w:pPr>
      <w:r>
        <w:t xml:space="preserve">5. Recommendations for Professional Development</w:t>
      </w:r>
    </w:p>
    <w:p>
      <w:pPr>
        <w:pStyle w:val="FirstParagraph"/>
      </w:pPr>
      <w:r>
        <w:t xml:space="preserve">While the Industrial Engineer has demonstrated high competency, this review suggests areas for further development to enhance impact in Afghanistan Kabul:</w:t>
      </w:r>
    </w:p>
    <w:p>
      <w:pPr>
        <w:numPr>
          <w:ilvl w:val="0"/>
          <w:numId w:val="1001"/>
        </w:numPr>
        <w:pStyle w:val="Compact"/>
      </w:pPr>
      <w:r>
        <w:rPr>
          <w:bCs/>
          <w:b/>
        </w:rPr>
        <w:t xml:space="preserve">Advanced Digital Integration:</w:t>
      </w:r>
      <w:r>
        <w:t xml:space="preserve"> </w:t>
      </w:r>
      <w:r>
        <w:t xml:space="preserve">Explore the integration of affordable digital tools and IoT solutions to further enhance monitoring and control of industrial processes.</w:t>
      </w:r>
    </w:p>
    <w:p>
      <w:pPr>
        <w:numPr>
          <w:ilvl w:val="0"/>
          <w:numId w:val="1001"/>
        </w:numPr>
        <w:pStyle w:val="Compact"/>
      </w:pPr>
      <w:r>
        <w:rPr>
          <w:bCs/>
          <w:b/>
        </w:rPr>
        <w:t xml:space="preserve">Capacity Building:</w:t>
      </w:r>
      <w:r>
        <w:t xml:space="preserve"> </w:t>
      </w:r>
      <w:r>
        <w:t xml:space="preserve">Increase focus on training and mentoring local engineers to build a sustainable pool of technical talent within Afghanistan.</w:t>
      </w:r>
    </w:p>
    <w:p>
      <w:pPr>
        <w:numPr>
          <w:ilvl w:val="0"/>
          <w:numId w:val="1001"/>
        </w:numPr>
        <w:pStyle w:val="Compact"/>
      </w:pPr>
      <w:r>
        <w:rPr>
          <w:bCs/>
          <w:b/>
        </w:rPr>
        <w:t xml:space="preserve">Sustainability Practices:</w:t>
      </w:r>
      <w:r>
        <w:t xml:space="preserve"> </w:t>
      </w:r>
      <w:r>
        <w:t xml:space="preserve">Incorporate more sustainable engineering practices to address environmental concerns and promote long-term ecological balance in industrial operations.</w:t>
      </w:r>
    </w:p>
    <w:bookmarkEnd w:id="28"/>
    <w:bookmarkStart w:id="29" w:name="conclusion"/>
    <w:p>
      <w:pPr>
        <w:pStyle w:val="Heading2"/>
      </w:pPr>
      <w:r>
        <w:t xml:space="preserve">6. Conclusion</w:t>
      </w:r>
    </w:p>
    <w:p>
      <w:pPr>
        <w:pStyle w:val="FirstParagraph"/>
      </w:pPr>
      <w:r>
        <w:t xml:space="preserve">This Peer Review Report concludes that the Industrial Engineer under review possesses the technical expertise, operational adaptability, and leadership qualities necessary to excel in the challenging environment of Kabul, Afghanistan. Their contributions to process optimization, supply chain resilience, and quality improvement are significant and align with the broader goals of economic development and industrial growth in the region. The engineer's ability to bridge the gap between global engineering standards and local realities makes them a valuable asset to any organization operating in Afghanistan. Continued support and professional development will further enhance their impact and contribute to the sustainable advancement of industrial capabilities in Kabul.</w:t>
      </w:r>
    </w:p>
    <w:bookmarkEnd w:id="29"/>
    <w:p>
      <w:pPr>
        <w:pStyle w:val="BodyText"/>
      </w:pPr>
      <w:r>
        <w:rPr>
          <w:bCs/>
          <w:b/>
        </w:rPr>
        <w:t xml:space="preserve">Reviewed By:</w:t>
      </w:r>
    </w:p>
    <w:p>
      <w:pPr>
        <w:pStyle w:val="BodyText"/>
      </w:pPr>
      <w:r>
        <w:t xml:space="preserve">Senior Engineering Review Board</w:t>
      </w:r>
    </w:p>
    <w:p>
      <w:pPr>
        <w:pStyle w:val="BodyText"/>
      </w:pPr>
      <w:r>
        <w:t xml:space="preserve">Kabul, Afghanistan</w:t>
      </w:r>
    </w:p>
    <w:p>
      <w:pPr>
        <w:pStyle w:val="BodyText"/>
      </w:pPr>
      <w:r>
        <w:rPr>
          <w:bCs/>
          <w:b/>
        </w:rPr>
        <w:t xml:space="preserve">Signature:</w:t>
      </w:r>
    </w:p>
    <w:p>
      <w:pPr>
        <w:pStyle w:val="BodyText"/>
      </w:pPr>
      <w:r>
        <w:t xml:space="preserve">__________________________</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Kabul, Afghanistan</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