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overall performance of an Industrial Engineer operating within the dynamic industrial landscape of Brisbane, Australia. The purpose of this review is to provide a comprehensive assessment that aligns with the standards set by Engineers Australia and other relevant professional bodies. The review focuses on the engineer's ability to optimize processes, enhance productivity, and ensure compliance with local regulations while contributing to the economic and industrial growth of the region.</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rPr>
          <w:bCs/>
          <w:b/>
        </w:rPr>
        <w:t xml:space="preserve">Technical Competence:</w:t>
      </w:r>
      <w:r>
        <w:t xml:space="preserve"> </w:t>
      </w:r>
      <w:r>
        <w:t xml:space="preserve">Evaluation of the engineer's knowledge and application of industrial engineering principles.</w:t>
      </w:r>
    </w:p>
    <w:p>
      <w:pPr>
        <w:numPr>
          <w:ilvl w:val="0"/>
          <w:numId w:val="1001"/>
        </w:numPr>
        <w:pStyle w:val="Compact"/>
      </w:pPr>
      <w:r>
        <w:rPr>
          <w:bCs/>
          <w:b/>
        </w:rPr>
        <w:t xml:space="preserve">Project Management:</w:t>
      </w:r>
      <w:r>
        <w:t xml:space="preserve"> </w:t>
      </w:r>
      <w:r>
        <w:t xml:space="preserve">Assessment of the engineer's ability to manage projects effectively within the Brisbane context.</w:t>
      </w:r>
    </w:p>
    <w:p>
      <w:pPr>
        <w:numPr>
          <w:ilvl w:val="0"/>
          <w:numId w:val="1001"/>
        </w:numPr>
        <w:pStyle w:val="Compact"/>
      </w:pPr>
      <w:r>
        <w:rPr>
          <w:bCs/>
          <w:b/>
        </w:rPr>
        <w:t xml:space="preserve">Regulatory Compliance:</w:t>
      </w:r>
      <w:r>
        <w:t xml:space="preserve"> </w:t>
      </w:r>
      <w:r>
        <w:t xml:space="preserve">Review of adherence to Australian standards and regulations.</w:t>
      </w:r>
    </w:p>
    <w:p>
      <w:pPr>
        <w:numPr>
          <w:ilvl w:val="0"/>
          <w:numId w:val="1001"/>
        </w:numPr>
        <w:pStyle w:val="Compact"/>
      </w:pPr>
      <w:r>
        <w:rPr>
          <w:bCs/>
          <w:b/>
        </w:rPr>
        <w:t xml:space="preserve">Innovation and Continuous Improvement:</w:t>
      </w:r>
      <w:r>
        <w:t xml:space="preserve"> </w:t>
      </w:r>
      <w:r>
        <w:t xml:space="preserve">Examination of the engineer's contributions to process optimization and innovation.</w:t>
      </w:r>
    </w:p>
    <w:p>
      <w:pPr>
        <w:numPr>
          <w:ilvl w:val="0"/>
          <w:numId w:val="1001"/>
        </w:numPr>
        <w:pStyle w:val="Compact"/>
      </w:pPr>
      <w:r>
        <w:rPr>
          <w:bCs/>
          <w:b/>
        </w:rPr>
        <w:t xml:space="preserve">Professional Ethics:</w:t>
      </w:r>
      <w:r>
        <w:t xml:space="preserve"> </w:t>
      </w:r>
      <w:r>
        <w:t xml:space="preserve">Assessment of the engineer's adherence to ethical standards and professional conduct.</w:t>
      </w:r>
    </w:p>
    <w:bookmarkEnd w:id="22"/>
    <w:bookmarkStart w:id="23" w:name="technical-competence"/>
    <w:p>
      <w:pPr>
        <w:pStyle w:val="Heading2"/>
      </w:pPr>
      <w:r>
        <w:t xml:space="preserve">3. Technical Competence</w:t>
      </w:r>
    </w:p>
    <w:p>
      <w:pPr>
        <w:pStyle w:val="FirstParagraph"/>
      </w:pPr>
      <w:r>
        <w:t xml:space="preserve">The Industrial Engineer under review has demonstrated a high level of technical competence in various areas critical to the role. Their expertise in operations research, systems engineering, and quality management is evident in their work on multiple projects in Brisbane. The engineer has successfully applied advanced analytical tools and methodologies to solve complex industrial problems, resulting in significant improvements in efficiency and cost-effectiveness.</w:t>
      </w:r>
    </w:p>
    <w:p>
      <w:pPr>
        <w:pStyle w:val="BodyText"/>
      </w:pPr>
      <w:r>
        <w:t xml:space="preserve">For instance, in a recent project involving a manufacturing facility in Brisbane, the engineer implemented a lean manufacturing system that reduced waste by 20% and increased production throughput by 15%. This achievement highlights their ability to integrate theoretical knowledge with practical applications, a crucial skill for any Industrial Engineer operating in Australia's competitive industrial sector.</w:t>
      </w:r>
    </w:p>
    <w:bookmarkEnd w:id="23"/>
    <w:bookmarkStart w:id="24" w:name="project-management"/>
    <w:p>
      <w:pPr>
        <w:pStyle w:val="Heading2"/>
      </w:pPr>
      <w:r>
        <w:t xml:space="preserve">4. Project Management</w:t>
      </w:r>
    </w:p>
    <w:p>
      <w:pPr>
        <w:pStyle w:val="FirstParagraph"/>
      </w:pPr>
      <w:r>
        <w:t xml:space="preserve">Effective project management is a cornerstone of successful industrial engineering practice. The engineer has shown strong project management skills, consistently delivering projects on time and within budget. Their ability to coordinate with cross-functional teams, manage resources efficiently, and mitigate risks has been particularly noteworthy.</w:t>
      </w:r>
    </w:p>
    <w:p>
      <w:pPr>
        <w:pStyle w:val="BodyText"/>
      </w:pPr>
      <w:r>
        <w:t xml:space="preserve">In the context of Brisbane's diverse industrial environment, the engineer has successfully managed projects across various sectors, including manufacturing, logistics, and healthcare. Their proficiency in using project management software and methodologies such as Agile and Six Sigma has enabled them to adapt to changing project requirements and deliver high-quality outcomes.</w:t>
      </w:r>
    </w:p>
    <w:bookmarkEnd w:id="24"/>
    <w:bookmarkStart w:id="25" w:name="regulatory-compliance"/>
    <w:p>
      <w:pPr>
        <w:pStyle w:val="Heading2"/>
      </w:pPr>
      <w:r>
        <w:t xml:space="preserve">5. Regulatory Compliance</w:t>
      </w:r>
    </w:p>
    <w:p>
      <w:pPr>
        <w:pStyle w:val="FirstParagraph"/>
      </w:pPr>
      <w:r>
        <w:t xml:space="preserve">Compliance with Australian standards and regulations is essential for any Industrial Engineer working in Brisbane. The engineer under review has demonstrated a thorough understanding of relevant legislation, including workplace health and safety regulations, environmental standards, and industry-specific guidelines.</w:t>
      </w:r>
    </w:p>
    <w:p>
      <w:pPr>
        <w:pStyle w:val="BodyText"/>
      </w:pPr>
      <w:r>
        <w:t xml:space="preserve">They have consistently ensured that all projects meet or exceed these requirements, thereby minimizing legal risks and enhancing the reputation of their organization. Their proactive approach to regulatory compliance has been instrumental in maintaining high standards of safety and quality in Brisbane's industrial operations.</w:t>
      </w:r>
    </w:p>
    <w:bookmarkEnd w:id="25"/>
    <w:bookmarkStart w:id="26" w:name="innovation-and-continuous-improvement"/>
    <w:p>
      <w:pPr>
        <w:pStyle w:val="Heading2"/>
      </w:pPr>
      <w:r>
        <w:t xml:space="preserve">6. Innovation and Continuous Improvement</w:t>
      </w:r>
    </w:p>
    <w:p>
      <w:pPr>
        <w:pStyle w:val="FirstParagraph"/>
      </w:pPr>
      <w:r>
        <w:t xml:space="preserve">Innovation and continuous improvement are vital for staying competitive in today's rapidly evolving industrial landscape. The engineer has shown a strong commitment to these principles, regularly proposing and implementing innovative solutions to enhance operational efficiency.</w:t>
      </w:r>
    </w:p>
    <w:p>
      <w:pPr>
        <w:pStyle w:val="BodyText"/>
      </w:pPr>
      <w:r>
        <w:t xml:space="preserve">For example, they introduced a data-driven decision-making framework that leveraged advanced analytics to optimize supply chain operations. This initiative not only reduced lead times but also improved customer satisfaction, demonstrating the engineer's ability to drive meaningful change through innovation.</w:t>
      </w:r>
    </w:p>
    <w:bookmarkEnd w:id="26"/>
    <w:bookmarkStart w:id="27" w:name="professional-ethics"/>
    <w:p>
      <w:pPr>
        <w:pStyle w:val="Heading2"/>
      </w:pPr>
      <w:r>
        <w:t xml:space="preserve">7. Professional Ethics</w:t>
      </w:r>
    </w:p>
    <w:p>
      <w:pPr>
        <w:pStyle w:val="FirstParagraph"/>
      </w:pPr>
      <w:r>
        <w:t xml:space="preserve">Adherence to professional ethics is a fundamental aspect of the engineering profession. The engineer has consistently upheld the highest ethical standards, demonstrating integrity, honesty, and professionalism in all their dealings.</w:t>
      </w:r>
    </w:p>
    <w:p>
      <w:pPr>
        <w:pStyle w:val="BodyText"/>
      </w:pPr>
      <w:r>
        <w:t xml:space="preserve">Their commitment to ethical practice is reflected in their transparent communication, fair treatment of colleagues and stakeholders, and dedication to delivering value to their clients and employers. This strong ethical foundation has earned them the respect and trust of their peers and superiors in Brisbane's engineering community.</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in this Peer Review Report, it is evident that the Industrial Engineer under review possesses the technical expertise, project management skills, regulatory knowledge, and ethical integrity required to excel in their role within Brisbane, Australia. Their contributions to process optimization, innovation, and continuous improvement have been significant and impactful.</w:t>
      </w:r>
    </w:p>
    <w:p>
      <w:pPr>
        <w:pStyle w:val="BodyText"/>
      </w:pPr>
      <w:r>
        <w:t xml:space="preserve">To further enhance their professional development, the following recommendations are made:</w:t>
      </w:r>
    </w:p>
    <w:p>
      <w:pPr>
        <w:numPr>
          <w:ilvl w:val="0"/>
          <w:numId w:val="1002"/>
        </w:numPr>
        <w:pStyle w:val="Compact"/>
      </w:pPr>
      <w:r>
        <w:t xml:space="preserve">Engage in ongoing professional development activities to stay updated with the latest advancements in industrial engineering.</w:t>
      </w:r>
    </w:p>
    <w:p>
      <w:pPr>
        <w:numPr>
          <w:ilvl w:val="0"/>
          <w:numId w:val="1002"/>
        </w:numPr>
        <w:pStyle w:val="Compact"/>
      </w:pPr>
      <w:r>
        <w:t xml:space="preserve">Seek opportunities to mentor junior engineers and contribute to the growth of the engineering community in Brisbane.</w:t>
      </w:r>
    </w:p>
    <w:p>
      <w:pPr>
        <w:numPr>
          <w:ilvl w:val="0"/>
          <w:numId w:val="1002"/>
        </w:numPr>
        <w:pStyle w:val="Compact"/>
      </w:pPr>
      <w:r>
        <w:t xml:space="preserve">Explore interdisciplinary collaborations to broaden their perspective and enhance their problem-solving capabilities.</w:t>
      </w:r>
    </w:p>
    <w:p>
      <w:pPr>
        <w:pStyle w:val="FirstParagraph"/>
      </w:pPr>
      <w:r>
        <w:t xml:space="preserve">In conclusion, this Industrial Engineer is well-suited to meet the challenges and opportunities presented by the industrial sector in Brisbane, Australia. Their performance and potential make them a valuable asset to any organization seeking to achieve operational excellence and sustainable growth.</w:t>
      </w:r>
    </w:p>
    <w:bookmarkEnd w:id="28"/>
    <w:p>
      <w:pPr>
        <w:pStyle w:val="BodyText"/>
      </w:pPr>
      <w:r>
        <w:rPr>
          <w:bCs/>
          <w:b/>
        </w:rPr>
        <w:t xml:space="preserve">Reviewed by:</w:t>
      </w:r>
    </w:p>
    <w:p>
      <w:pPr>
        <w:pStyle w:val="BodyText"/>
      </w:pPr>
      <w:r>
        <w:t xml:space="preserve">__________________________</w:t>
      </w:r>
    </w:p>
    <w:p>
      <w:pPr>
        <w:pStyle w:val="BodyText"/>
      </w:pPr>
      <w:r>
        <w:t xml:space="preserve">Senior Industrial Engineer</w:t>
      </w:r>
    </w:p>
    <w:p>
      <w:pPr>
        <w:pStyle w:val="BodyText"/>
      </w:pPr>
      <w:r>
        <w:t xml:space="preserve">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Brisbane, Australia</dc:title>
  <dc:creator/>
  <dc:language>en</dc:language>
  <cp:keywords/>
  <dcterms:created xsi:type="dcterms:W3CDTF">2026-10-10T05:10:08Z</dcterms:created>
  <dcterms:modified xsi:type="dcterms:W3CDTF">2026-10-10T05:10:08Z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