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Dhaka,</w:t>
      </w:r>
      <w:r>
        <w:t xml:space="preserve"> </w:t>
      </w:r>
      <w:r>
        <w:t xml:space="preserve">Bangladesh</w:t>
      </w:r>
    </w:p>
    <w:bookmarkStart w:id="27" w:name="X6dcf57b5c9730128c59385212684683f5cf7a42"/>
    <w:p>
      <w:pPr>
        <w:pStyle w:val="Heading1"/>
      </w:pPr>
      <w:r>
        <w:t xml:space="preserve">Peer Review Report: Industrial Engineering Performance</w:t>
      </w:r>
    </w:p>
    <w:p>
      <w:pPr>
        <w:pStyle w:val="FirstParagraph"/>
      </w:pPr>
      <w:r>
        <w:t xml:space="preserve">Subject of Review</w:t>
      </w:r>
    </w:p>
    <w:p>
      <w:pPr>
        <w:pStyle w:val="BodyText"/>
      </w:pPr>
      <w:r>
        <w:t xml:space="preserve">Senior Industrial Engineer</w:t>
      </w:r>
    </w:p>
    <w:p>
      <w:pPr>
        <w:pStyle w:val="BodyText"/>
      </w:pPr>
      <w:r>
        <w:t xml:space="preserve">Location</w:t>
      </w:r>
    </w:p>
    <w:p>
      <w:pPr>
        <w:pStyle w:val="BodyText"/>
      </w:pPr>
      <w:r>
        <w:t xml:space="preserve">Dhaka, Bangladesh</w:t>
      </w:r>
    </w:p>
    <w:p>
      <w:pPr>
        <w:pStyle w:val="BodyText"/>
      </w:pPr>
      <w:r>
        <w:t xml:space="preserve">Department</w:t>
      </w:r>
    </w:p>
    <w:p>
      <w:pPr>
        <w:pStyle w:val="BodyText"/>
      </w:pPr>
      <w:r>
        <w:t xml:space="preserve">Operations &amp; Process Optimization</w:t>
      </w:r>
    </w:p>
    <w:p>
      <w:pPr>
        <w:pStyle w:val="BodyText"/>
      </w:pPr>
      <w:r>
        <w:t xml:space="preserve">Review Period</w:t>
      </w:r>
    </w:p>
    <w:p>
      <w:pPr>
        <w:pStyle w:val="BodyText"/>
      </w:pPr>
      <w:r>
        <w:t xml:space="preserve">January 2023 – December 2023</w:t>
      </w:r>
    </w:p>
    <w:p>
      <w:pPr>
        <w:pStyle w:val="BodyText"/>
      </w:pPr>
      <w:r>
        <w:t xml:space="preserve">Review Date</w:t>
      </w:r>
    </w:p>
    <w:p>
      <w:pPr>
        <w:pStyle w:val="BodyText"/>
      </w:pPr>
      <w:r>
        <w:t xml:space="preserve">January 15, 2024</w:t>
      </w:r>
    </w:p>
    <w:p>
      <w:pPr>
        <w:pStyle w:val="BodyText"/>
      </w:pPr>
      <w:r>
        <w:t xml:space="preserve">Review Type</w:t>
      </w:r>
    </w:p>
    <w:p>
      <w:pPr>
        <w:pStyle w:val="BodyText"/>
      </w:pPr>
      <w:r>
        <w:t xml:space="preserve">Annual Technical &amp; Operational Assessment</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competency, and operational impact of the Industrial Engineer assigned to the manufacturing facility in Dhaka, Bangladesh. The review focuses on the engineer's ability to optimize production systems, manage supply chain logistics within the local context, and implement lean manufacturing principles. The assessment highlights significant contributions to efficiency improvements while identifying areas for growth regarding advanced automation integration and cross-cultural team leadership.</w:t>
      </w:r>
    </w:p>
    <w:bookmarkEnd w:id="20"/>
    <w:bookmarkStart w:id="21" w:name="Xd00081ccff850a0026071cb18f40656ad1afeb6"/>
    <w:p>
      <w:pPr>
        <w:pStyle w:val="Heading2"/>
      </w:pPr>
      <w:r>
        <w:t xml:space="preserve">2. Operational Context: The Dhaka Industrial Landscape</w:t>
      </w:r>
    </w:p>
    <w:p>
      <w:pPr>
        <w:pStyle w:val="FirstParagraph"/>
      </w:pPr>
      <w:r>
        <w:t xml:space="preserve">The role of an Industrial Engineer in Dhaka is uniquely challenging due to the dynamic nature of the local industrial sector. Bangladesh has emerged as a global hub for the Ready-Made Garment (RMG) industry, alongside growing sectors in pharmaceuticals, ceramics, and light engineering. Operating in Dhaka requires an engineer to navigate specific local constraints, including fluctuating energy supplies, complex labor regulations, and intense pressure to meet international export deadlines.</w:t>
      </w:r>
    </w:p>
    <w:p>
      <w:pPr>
        <w:pStyle w:val="BodyText"/>
      </w:pPr>
      <w:r>
        <w:t xml:space="preserve">The subject of this review has demonstrated a strong understanding of the Dhaka market. They have successfully adapted global engineering standards to the local infrastructure realities. For instance, their ability to design workflows that remain robust despite occasional utility interruptions in the Dhaka industrial zones is a testament to their practical engineering acumen.</w:t>
      </w:r>
    </w:p>
    <w:bookmarkEnd w:id="21"/>
    <w:bookmarkStart w:id="22" w:name="X82f3066b30e16486235eccb4e2ca2060b1ac644"/>
    <w:p>
      <w:pPr>
        <w:pStyle w:val="Heading2"/>
      </w:pPr>
      <w:r>
        <w:t xml:space="preserve">3. Technical Competency and Process Improvement</w:t>
      </w:r>
    </w:p>
    <w:p>
      <w:pPr>
        <w:pStyle w:val="FirstParagraph"/>
      </w:pPr>
      <w:r>
        <w:t xml:space="preserve">The core responsibility of the Industrial Engineer was to reduce operational waste and enhance throughput. The peer review committee observed the following technical achievements:</w:t>
      </w:r>
    </w:p>
    <w:p>
      <w:pPr>
        <w:numPr>
          <w:ilvl w:val="0"/>
          <w:numId w:val="1001"/>
        </w:numPr>
        <w:pStyle w:val="Compact"/>
      </w:pPr>
      <w:r>
        <w:rPr>
          <w:bCs/>
          <w:b/>
        </w:rPr>
        <w:t xml:space="preserve">Lean Implementation:</w:t>
      </w:r>
      <w:r>
        <w:t xml:space="preserve"> </w:t>
      </w:r>
      <w:r>
        <w:t xml:space="preserve">The engineer led a successful Kaizen event that reduced material handling time by 18% on the primary assembly line. This was achieved by reconfiguring the shop floor layout to align with the specific spatial constraints of the Dhaka facility.</w:t>
      </w:r>
    </w:p>
    <w:p>
      <w:pPr>
        <w:numPr>
          <w:ilvl w:val="0"/>
          <w:numId w:val="1001"/>
        </w:numPr>
        <w:pStyle w:val="Compact"/>
      </w:pPr>
      <w:r>
        <w:rPr>
          <w:bCs/>
          <w:b/>
        </w:rPr>
        <w:t xml:space="preserve">Line Balancing:</w:t>
      </w:r>
      <w:r>
        <w:t xml:space="preserve"> </w:t>
      </w:r>
      <w:r>
        <w:t xml:space="preserve">Significant improvements were made to line balancing in the sewing and finishing units. By utilizing time-and-motion studies tailored to the local workforce's skill levels, the engineer reduced bottlenecks, resulting in a 12% increase in daily output.</w:t>
      </w:r>
    </w:p>
    <w:p>
      <w:pPr>
        <w:numPr>
          <w:ilvl w:val="0"/>
          <w:numId w:val="1001"/>
        </w:numPr>
        <w:pStyle w:val="Compact"/>
      </w:pPr>
      <w:r>
        <w:rPr>
          <w:bCs/>
          <w:b/>
        </w:rPr>
        <w:t xml:space="preserve">Quality Control:</w:t>
      </w:r>
      <w:r>
        <w:t xml:space="preserve"> </w:t>
      </w:r>
      <w:r>
        <w:t xml:space="preserve">The integration of Statistical Process Control (SPC) charts helped reduce defect rates. The engineer worked closely with local quality assurance teams to ensure that data collection was accurate and actionable.</w:t>
      </w:r>
    </w:p>
    <w:bookmarkEnd w:id="22"/>
    <w:bookmarkStart w:id="23" w:name="supply-chain-and-logistics-optimization"/>
    <w:p>
      <w:pPr>
        <w:pStyle w:val="Heading2"/>
      </w:pPr>
      <w:r>
        <w:t xml:space="preserve">4. Supply Chain and Logistics Optimization</w:t>
      </w:r>
    </w:p>
    <w:p>
      <w:pPr>
        <w:pStyle w:val="FirstParagraph"/>
      </w:pPr>
      <w:r>
        <w:t xml:space="preserve">Logistics in Dhaka are notoriously congested. A critical part of this Industrial Engineer's role involved optimizing the inbound and outbound logistics network. The review notes that the engineer successfully mapped out alternative routing strategies to mitigate traffic delays around the Hazrat Shahjalal International Airport and the Chittagong port corridor.</w:t>
      </w:r>
    </w:p>
    <w:p>
      <w:pPr>
        <w:pStyle w:val="BodyText"/>
      </w:pPr>
      <w:r>
        <w:t xml:space="preserve">Furthermore, the engineer implemented a vendor-managed inventory (VMI) system with key local suppliers. This reduced raw material stockouts by 25%, ensuring that production schedules were maintained even during peak seasons. This demonstrates a high level of strategic thinking applicable to the Bangladesh supply chain ecosystem.</w:t>
      </w:r>
    </w:p>
    <w:bookmarkEnd w:id="23"/>
    <w:bookmarkStart w:id="24" w:name="leadership-and-stakeholder-management"/>
    <w:p>
      <w:pPr>
        <w:pStyle w:val="Heading2"/>
      </w:pPr>
      <w:r>
        <w:t xml:space="preserve">5. Leadership and Stakeholder Management</w:t>
      </w:r>
    </w:p>
    <w:p>
      <w:pPr>
        <w:pStyle w:val="FirstParagraph"/>
      </w:pPr>
      <w:r>
        <w:t xml:space="preserve">An Industrial Engineer in Bangladesh must bridge the gap between management objectives and the workforce. The subject has shown commendable leadership skills. They have been effective in training junior engineers and floor supervisors on new methodologies.</w:t>
      </w:r>
    </w:p>
    <w:p>
      <w:pPr>
        <w:pStyle w:val="BodyText"/>
      </w:pPr>
      <w:r>
        <w:t xml:space="preserve">However, the review identifies a need for improvement in conflict resolution. During the implementation of new shift patterns, there was resistance from the labor union. While the engineer eventually resolved the issue, a more proactive engagement strategy with labor representatives earlier in the process would have been beneficial. Understanding the nuances of labor relations in Dhaka is crucial for long-term success.</w:t>
      </w:r>
    </w:p>
    <w:bookmarkEnd w:id="24"/>
    <w:bookmarkStart w:id="25" w:name="areas-for-development"/>
    <w:p>
      <w:pPr>
        <w:pStyle w:val="Heading2"/>
      </w:pPr>
      <w:r>
        <w:t xml:space="preserve">6. Areas for Development</w:t>
      </w:r>
    </w:p>
    <w:p>
      <w:pPr>
        <w:pStyle w:val="FirstParagraph"/>
      </w:pPr>
      <w:r>
        <w:t xml:space="preserve">To further enhance their effectiveness, the following areas require attention:</w:t>
      </w:r>
    </w:p>
    <w:p>
      <w:pPr>
        <w:numPr>
          <w:ilvl w:val="0"/>
          <w:numId w:val="1002"/>
        </w:numPr>
        <w:pStyle w:val="Compact"/>
      </w:pPr>
      <w:r>
        <w:rPr>
          <w:bCs/>
          <w:b/>
        </w:rPr>
        <w:t xml:space="preserve">Automation Integration:</w:t>
      </w:r>
      <w:r>
        <w:t xml:space="preserve"> </w:t>
      </w:r>
      <w:r>
        <w:t xml:space="preserve">While manual process optimization is strong, the engineer needs to upskill in Industry 4.0 technologies. Integrating IoT sensors and automated data collection is the next step for the Dhaka facility.</w:t>
      </w:r>
    </w:p>
    <w:p>
      <w:pPr>
        <w:numPr>
          <w:ilvl w:val="0"/>
          <w:numId w:val="1002"/>
        </w:numPr>
        <w:pStyle w:val="Compact"/>
      </w:pPr>
      <w:r>
        <w:rPr>
          <w:bCs/>
          <w:b/>
        </w:rPr>
        <w:t xml:space="preserve">Sustainability Practices:</w:t>
      </w:r>
      <w:r>
        <w:t xml:space="preserve"> </w:t>
      </w:r>
      <w:r>
        <w:t xml:space="preserve">With increasing global pressure on Bangladeshi manufacturers to be eco-friendly, the engineer should focus more on energy efficiency and waste reduction strategies that align with international sustainability standards.</w:t>
      </w:r>
    </w:p>
    <w:p>
      <w:pPr>
        <w:numPr>
          <w:ilvl w:val="0"/>
          <w:numId w:val="1002"/>
        </w:numPr>
        <w:pStyle w:val="Compact"/>
      </w:pPr>
      <w:r>
        <w:rPr>
          <w:bCs/>
          <w:b/>
        </w:rPr>
        <w:t xml:space="preserve">Advanced Analytics:</w:t>
      </w:r>
      <w:r>
        <w:t xml:space="preserve"> </w:t>
      </w:r>
      <w:r>
        <w:t xml:space="preserve">Moving beyond basic Excel spreadsheets to using advanced simulation software (such as Arena or FlexSim) would allow for better predictive modeling of production scenarios.</w:t>
      </w:r>
    </w:p>
    <w:bookmarkEnd w:id="25"/>
    <w:bookmarkStart w:id="26" w:name="conclusion-and-recommendation"/>
    <w:p>
      <w:pPr>
        <w:pStyle w:val="Heading2"/>
      </w:pPr>
      <w:r>
        <w:t xml:space="preserve">7. Conclusion and Recommendation</w:t>
      </w:r>
    </w:p>
    <w:p>
      <w:pPr>
        <w:pStyle w:val="FirstParagraph"/>
      </w:pPr>
      <w:r>
        <w:t xml:space="preserve">In conclusion, the Industrial Engineer has performed at a high level, delivering measurable improvements in efficiency and productivity within the challenging environment of Dhaka, Bangladesh. Their technical skills are solid, and their adaptability to local conditions is a major asset.</w:t>
      </w:r>
    </w:p>
    <w:p>
      <w:pPr>
        <w:pStyle w:val="BodyText"/>
      </w:pPr>
      <w:r>
        <w:t xml:space="preserve">The Peer Review Committee recommends a promotion to the next grade, contingent upon the completion of a certification course in Advanced Manufacturing Systems. We are confident that with continued development in automation and sustainability, this engineer will play a pivotal role in the company's future growth in the region.</w:t>
      </w:r>
    </w:p>
    <w:p>
      <w:pPr>
        <w:pStyle w:val="BodyText"/>
      </w:pPr>
      <w:r>
        <w:rPr>
          <w:bCs/>
          <w:b/>
        </w:rPr>
        <w:t xml:space="preserve">Reviewed By:</w:t>
      </w:r>
      <w:r>
        <w:br/>
      </w:r>
      <w:r>
        <w:t xml:space="preserve">Head of Operations</w:t>
      </w:r>
      <w:r>
        <w:br/>
      </w:r>
      <w:r>
        <w:t xml:space="preserve">Dhaka Manufacturing Hub</w:t>
      </w:r>
    </w:p>
    <w:p>
      <w:pPr>
        <w:pStyle w:val="BodyText"/>
      </w:pPr>
      <w:r>
        <w:rPr>
          <w:bCs/>
          <w:b/>
        </w:rPr>
        <w:t xml:space="preserve">Approved By:</w:t>
      </w:r>
      <w:r>
        <w:br/>
      </w:r>
      <w:r>
        <w:t xml:space="preserve">Chief Engineering Officer</w:t>
      </w:r>
      <w:r>
        <w:br/>
      </w:r>
      <w:r>
        <w:t xml:space="preserve">Regional Headquarters</w:t>
      </w:r>
    </w:p>
    <w:p>
      <w:pPr>
        <w:pStyle w:val="BodyText"/>
      </w:pPr>
      <w:r>
        <w:t xml:space="preserve">Confidential Document - Internal Use Only. Generated for Peer Review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Dhaka, Bangladesh</dc:title>
  <dc:creator/>
  <dc:language>en</dc:language>
  <cp:keywords/>
  <dcterms:created xsi:type="dcterms:W3CDTF">2026-10-10T02:03:47Z</dcterms:created>
  <dcterms:modified xsi:type="dcterms:W3CDTF">2026-10-10T02:03:47Z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