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t xml:space="preserve">Professional Competency Assessment &amp; Technical Evaluation</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BRU-IE-2023-089</w:t>
      </w:r>
    </w:p>
    <w:p>
      <w:pPr>
        <w:pStyle w:val="BodyText"/>
      </w:pPr>
      <w:r>
        <w:rPr>
          <w:bCs/>
          <w:b/>
        </w:rPr>
        <w:t xml:space="preserve">Subject Role:</w:t>
      </w:r>
      <w:r>
        <w:t xml:space="preserve"> </w:t>
      </w:r>
      <w:r>
        <w:t xml:space="preserve">Senior Industrial Engineer</w:t>
      </w:r>
    </w:p>
    <w:p>
      <w:pPr>
        <w:pStyle w:val="BodyText"/>
      </w:pPr>
      <w:r>
        <w:rPr>
          <w:bCs/>
          <w:b/>
        </w:rPr>
        <w:t xml:space="preserve">Location:</w:t>
      </w:r>
      <w:r>
        <w:t xml:space="preserve"> </w:t>
      </w:r>
      <w:r>
        <w:t xml:space="preserve">Brussels, Belgium</w:t>
      </w:r>
    </w:p>
    <w:p>
      <w:pPr>
        <w:pStyle w:val="BodyText"/>
      </w:pPr>
      <w:r>
        <w:rPr>
          <w:bCs/>
          <w:b/>
        </w:rPr>
        <w:t xml:space="preserve">Reviewer:</w:t>
      </w:r>
      <w:r>
        <w:t xml:space="preserve"> </w:t>
      </w:r>
      <w:r>
        <w:t xml:space="preserve">Dr. A. Vandenberghe, Lead Operations Consultant</w:t>
      </w:r>
    </w:p>
    <w:p>
      <w:pPr>
        <w:pStyle w:val="BodyText"/>
      </w:pPr>
      <w:r>
        <w:rPr>
          <w:bCs/>
          <w:b/>
        </w:rPr>
        <w:t xml:space="preserve">Department:</w:t>
      </w:r>
      <w:r>
        <w:t xml:space="preserve"> </w:t>
      </w:r>
      <w:r>
        <w:t xml:space="preserve">Supply Chain &amp; Process Optimization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acumen, and strategic contributions of the subject</w:t>
      </w:r>
      <w:r>
        <w:t xml:space="preserve"> </w:t>
      </w:r>
      <w:r>
        <w:rPr>
          <w:bCs/>
          <w:b/>
        </w:rPr>
        <w:t xml:space="preserve">Industrial Engineer</w:t>
      </w:r>
      <w:r>
        <w:t xml:space="preserve"> </w:t>
      </w:r>
      <w:r>
        <w:t xml:space="preserve">operating within the dynamic business environment of</w:t>
      </w:r>
      <w:r>
        <w:t xml:space="preserve"> </w:t>
      </w:r>
      <w:r>
        <w:rPr>
          <w:bCs/>
          <w:b/>
        </w:rPr>
        <w:t xml:space="preserve">Belgium Brussels</w:t>
      </w:r>
      <w:r>
        <w:t xml:space="preserve">. The review period covers the last fiscal quarter, focusing on the engineer's ability to optimize complex logistical networks, enhance manufacturing efficiency, and adhere to the stringent regulatory frameworks characteristic of the European Union's capital.</w:t>
      </w:r>
    </w:p>
    <w:p>
      <w:pPr>
        <w:pStyle w:val="BodyText"/>
      </w:pPr>
      <w:r>
        <w:t xml:space="preserve">The assessment highlights a high level of competency in systems engineering and data analytics. The subject has demonstrated a robust understanding of how to bridge the gap between theoretical engineering principles and practical application in a multicultural, multilingual workspace typical of Brussels. The overall rating for this period is "Exceeds Expectations," driven by significant improvements in throughput and a successful reduction in operational waste.</w:t>
      </w:r>
    </w:p>
    <w:bookmarkEnd w:id="21"/>
    <w:bookmarkStart w:id="22" w:name="technical-competency-and-methodology"/>
    <w:p>
      <w:pPr>
        <w:pStyle w:val="Heading2"/>
      </w:pPr>
      <w:r>
        <w:t xml:space="preserve">2. Technical Competency and Methodology</w:t>
      </w:r>
    </w:p>
    <w:p>
      <w:pPr>
        <w:pStyle w:val="FirstParagraph"/>
      </w:pPr>
      <w:r>
        <w:t xml:space="preserve">As an</w:t>
      </w:r>
      <w:r>
        <w:t xml:space="preserve"> </w:t>
      </w:r>
      <w:r>
        <w:rPr>
          <w:bCs/>
          <w:b/>
        </w:rPr>
        <w:t xml:space="preserve">Industrial Engineer</w:t>
      </w:r>
      <w:r>
        <w:t xml:space="preserve">, the primary mandate is to eliminate waste and improve efficiency. In the context of</w:t>
      </w:r>
      <w:r>
        <w:t xml:space="preserve"> </w:t>
      </w:r>
      <w:r>
        <w:rPr>
          <w:bCs/>
          <w:b/>
        </w:rPr>
        <w:t xml:space="preserve">Belgium Brussels</w:t>
      </w:r>
      <w:r>
        <w:t xml:space="preserve">, where labor costs are high and environmental regulations are strict, this role requires a sophisticated approach to process design. The subject has shown exceptional proficiency in the following areas:</w:t>
      </w:r>
    </w:p>
    <w:p>
      <w:pPr>
        <w:numPr>
          <w:ilvl w:val="0"/>
          <w:numId w:val="1001"/>
        </w:numPr>
        <w:pStyle w:val="Compact"/>
      </w:pPr>
      <w:r>
        <w:rPr>
          <w:bCs/>
          <w:b/>
        </w:rPr>
        <w:t xml:space="preserve">Lean Six Sigma Implementation:</w:t>
      </w:r>
      <w:r>
        <w:t xml:space="preserve"> </w:t>
      </w:r>
      <w:r>
        <w:t xml:space="preserve">The engineer successfully led a Green Belt project aimed at reducing cycle times in the distribution center located in the Brussels-Capital Region. By utilizing value stream mapping, the team identified bottlenecks that were previously obscured by legacy manual processes.</w:t>
      </w:r>
    </w:p>
    <w:p>
      <w:pPr>
        <w:numPr>
          <w:ilvl w:val="0"/>
          <w:numId w:val="1001"/>
        </w:numPr>
        <w:pStyle w:val="Compact"/>
      </w:pPr>
      <w:r>
        <w:rPr>
          <w:bCs/>
          <w:b/>
        </w:rPr>
        <w:t xml:space="preserve">Data-Driven Decision Making:</w:t>
      </w:r>
      <w:r>
        <w:t xml:space="preserve"> </w:t>
      </w:r>
      <w:r>
        <w:t xml:space="preserve">Utilizing advanced simulation software (such as AnyLogic or Arena), the subject modeled various scenarios for warehouse layout optimization. This was critical given the spatial constraints often found in urban logistics hubs within Brussels.</w:t>
      </w:r>
    </w:p>
    <w:p>
      <w:pPr>
        <w:numPr>
          <w:ilvl w:val="0"/>
          <w:numId w:val="1001"/>
        </w:numPr>
        <w:pStyle w:val="Compact"/>
      </w:pPr>
      <w:r>
        <w:rPr>
          <w:bCs/>
          <w:b/>
        </w:rPr>
        <w:t xml:space="preserve">Quality Control Systems:</w:t>
      </w:r>
      <w:r>
        <w:t xml:space="preserve"> </w:t>
      </w:r>
      <w:r>
        <w:t xml:space="preserve">The implementation of ISO 9001 compliant quality checks was executed with precision. The engineer ensured that all processes met not only internal standards but also the rigorous expectations of international clients based in the EU.</w:t>
      </w:r>
    </w:p>
    <w:p>
      <w:pPr>
        <w:pStyle w:val="FirstParagraph"/>
      </w:pPr>
      <w:r>
        <w:t xml:space="preserve">The technical depth displayed confirms that the subject is not merely maintaining systems but is actively innovating to keep pace with Industry 4.0 trends, which are rapidly being adopted by Belgian enterprises.</w:t>
      </w:r>
    </w:p>
    <w:bookmarkEnd w:id="22"/>
    <w:bookmarkStart w:id="23" w:name="X694b9b713417f6573cfbc05be55de21324a0cb9"/>
    <w:p>
      <w:pPr>
        <w:pStyle w:val="Heading2"/>
      </w:pPr>
      <w:r>
        <w:t xml:space="preserve">3. Operational Impact in the Brussels Context</w:t>
      </w:r>
    </w:p>
    <w:p>
      <w:pPr>
        <w:pStyle w:val="FirstParagraph"/>
      </w:pPr>
      <w:r>
        <w:t xml:space="preserve">Operating in</w:t>
      </w:r>
      <w:r>
        <w:t xml:space="preserve"> </w:t>
      </w:r>
      <w:r>
        <w:rPr>
          <w:bCs/>
          <w:b/>
        </w:rPr>
        <w:t xml:space="preserve">Belgium Brussels</w:t>
      </w:r>
      <w:r>
        <w:t xml:space="preserve"> </w:t>
      </w:r>
      <w:r>
        <w:t xml:space="preserve">presents unique challenges, including a diverse workforce, complex labor laws, and a central role in European logistics. This</w:t>
      </w:r>
      <w:r>
        <w:t xml:space="preserve"> </w:t>
      </w:r>
      <w:r>
        <w:rPr>
          <w:bCs/>
          <w:b/>
        </w:rPr>
        <w:t xml:space="preserve">Peer Review Report</w:t>
      </w:r>
      <w:r>
        <w:t xml:space="preserve"> </w:t>
      </w:r>
      <w:r>
        <w:t xml:space="preserve">evaluates how the</w:t>
      </w:r>
      <w:r>
        <w:t xml:space="preserve"> </w:t>
      </w:r>
      <w:r>
        <w:rPr>
          <w:bCs/>
          <w:b/>
        </w:rPr>
        <w:t xml:space="preserve">Industrial Engineer</w:t>
      </w:r>
      <w:r>
        <w:t xml:space="preserve"> </w:t>
      </w:r>
      <w:r>
        <w:t xml:space="preserve">navigated these specific local factors.</w:t>
      </w:r>
    </w:p>
    <w:p>
      <w:pPr>
        <w:pStyle w:val="BodyText"/>
      </w:pPr>
      <w:r>
        <w:rPr>
          <w:bCs/>
          <w:b/>
        </w:rPr>
        <w:t xml:space="preserve">Logistical Optimization:</w:t>
      </w:r>
      <w:r>
        <w:t xml:space="preserve"> </w:t>
      </w:r>
      <w:r>
        <w:t xml:space="preserve">Brussels serves as a gateway to Europe. The subject demonstrated a keen awareness of the regional traffic patterns and environmental zones (LEZ) that impact delivery schedules. By redesigning the routing algorithms, the engineer reduced fuel consumption by 12% and improved on-time delivery rates to 98.5%. This is a critical metric for maintaining competitiveness in the Belgian market.</w:t>
      </w:r>
    </w:p>
    <w:p>
      <w:pPr>
        <w:pStyle w:val="BodyText"/>
      </w:pPr>
      <w:r>
        <w:rPr>
          <w:bCs/>
          <w:b/>
        </w:rPr>
        <w:t xml:space="preserve">Regulatory Compliance:</w:t>
      </w:r>
      <w:r>
        <w:t xml:space="preserve"> </w:t>
      </w:r>
      <w:r>
        <w:t xml:space="preserve">The engineer ensured that all operational changes adhered to Belgian labor regulations regarding working hours and safety standards. Furthermore, the subject integrated sustainability metrics into the KPI dashboard, aligning the company's operations with the European Green Deal initiatives, which are heavily emphasized in Brussels-based corporate governance.</w:t>
      </w:r>
    </w:p>
    <w:bookmarkEnd w:id="23"/>
    <w:bookmarkStart w:id="24" w:name="Xf1fe01e6f6352e72a8a0ad7da581af16ecb5471"/>
    <w:p>
      <w:pPr>
        <w:pStyle w:val="Heading2"/>
      </w:pPr>
      <w:r>
        <w:t xml:space="preserve">4. Soft Skills and Cross-Cultural Collaboration</w:t>
      </w:r>
    </w:p>
    <w:p>
      <w:pPr>
        <w:pStyle w:val="FirstParagraph"/>
      </w:pPr>
      <w:r>
        <w:t xml:space="preserve">An</w:t>
      </w:r>
      <w:r>
        <w:t xml:space="preserve"> </w:t>
      </w:r>
      <w:r>
        <w:rPr>
          <w:bCs/>
          <w:b/>
        </w:rPr>
        <w:t xml:space="preserve">Industrial Engineer</w:t>
      </w:r>
      <w:r>
        <w:t xml:space="preserve"> </w:t>
      </w:r>
      <w:r>
        <w:t xml:space="preserve">in Brussels must function effectively in a multilingual environment, often interacting with stakeholders speaking Dutch, French, English, and German. This review assesses the subject's interpersonal effectiveness.</w:t>
      </w:r>
    </w:p>
    <w:p>
      <w:pPr>
        <w:pStyle w:val="BodyText"/>
      </w:pPr>
      <w:r>
        <w:t xml:space="preserve">The subject has exhibited strong leadership qualities, facilitating workshops that brought together cross-functional teams from different cultural backgrounds. Their ability to communicate complex technical concepts to non-technical management in clear, concise English (the lingua franca of the office) was particularly noted. The engineer fostered a culture of continuous improvement (Kaizen), encouraging floor staff to contribute ideas for process enhancement, thereby boosting morale and engagement.</w:t>
      </w:r>
    </w:p>
    <w:bookmarkEnd w:id="24"/>
    <w:bookmarkStart w:id="25" w:name="areas-for-development"/>
    <w:p>
      <w:pPr>
        <w:pStyle w:val="Heading2"/>
      </w:pPr>
      <w:r>
        <w:t xml:space="preserve">5. Areas for Development</w:t>
      </w:r>
    </w:p>
    <w:p>
      <w:pPr>
        <w:pStyle w:val="FirstParagraph"/>
      </w:pPr>
      <w:r>
        <w:t xml:space="preserve">While the performance has been exemplary, this</w:t>
      </w:r>
      <w:r>
        <w:t xml:space="preserve"> </w:t>
      </w:r>
      <w:r>
        <w:rPr>
          <w:bCs/>
          <w:b/>
        </w:rPr>
        <w:t xml:space="preserve">Peer Review Report</w:t>
      </w:r>
      <w:r>
        <w:t xml:space="preserve"> </w:t>
      </w:r>
      <w:r>
        <w:t xml:space="preserve">identifies specific areas for growth to ensure continued excellence:</w:t>
      </w:r>
    </w:p>
    <w:p>
      <w:pPr>
        <w:numPr>
          <w:ilvl w:val="0"/>
          <w:numId w:val="1002"/>
        </w:numPr>
        <w:pStyle w:val="Compact"/>
      </w:pPr>
      <w:r>
        <w:rPr>
          <w:bCs/>
          <w:b/>
        </w:rPr>
        <w:t xml:space="preserve">Advanced Automation:</w:t>
      </w:r>
      <w:r>
        <w:t xml:space="preserve"> </w:t>
      </w:r>
      <w:r>
        <w:t xml:space="preserve">While current automation levels are good, the subject should deepen their expertise in robotics integration and AI-driven predictive maintenance to further future-proof operations.</w:t>
      </w:r>
    </w:p>
    <w:p>
      <w:pPr>
        <w:numPr>
          <w:ilvl w:val="0"/>
          <w:numId w:val="1002"/>
        </w:numPr>
        <w:pStyle w:val="Compact"/>
      </w:pPr>
      <w:r>
        <w:rPr>
          <w:bCs/>
          <w:b/>
        </w:rPr>
        <w:t xml:space="preserve">Stakeholder Management:</w:t>
      </w:r>
      <w:r>
        <w:t xml:space="preserve"> </w:t>
      </w:r>
      <w:r>
        <w:t xml:space="preserve">Occasionally, the drive for efficiency can overshadow the human element. The engineer is advised to further refine change management strategies to ensure smoother transitions when implementing disruptive process changes.</w:t>
      </w:r>
    </w:p>
    <w:bookmarkEnd w:id="25"/>
    <w:bookmarkStart w:id="26" w:name="conclusion-and-recommendation"/>
    <w:p>
      <w:pPr>
        <w:pStyle w:val="Heading2"/>
      </w:pPr>
      <w:r>
        <w:t xml:space="preserve">6. Conclusion and Recommendation</w:t>
      </w:r>
    </w:p>
    <w:p>
      <w:pPr>
        <w:pStyle w:val="FirstParagraph"/>
      </w:pPr>
      <w:r>
        <w:rPr>
          <w:bCs/>
          <w:b/>
        </w:rPr>
        <w:t xml:space="preserve">Overall Performance Rating:</w:t>
      </w:r>
      <w:r>
        <w:t xml:space="preserve"> </w:t>
      </w:r>
      <w:r>
        <w:t xml:space="preserve">4.8 / 5.0</w:t>
      </w:r>
      <w:r>
        <w:br/>
      </w:r>
      <w:r>
        <w:rPr>
          <w:bCs/>
          <w:b/>
        </w:rPr>
        <w:t xml:space="preserve">Recommendation:</w:t>
      </w:r>
      <w:r>
        <w:t xml:space="preserve"> </w:t>
      </w:r>
      <w:r>
        <w:t xml:space="preserve">Promote to Lead Industrial Engineer / Project Manager.</w:t>
      </w:r>
    </w:p>
    <w:p>
      <w:pPr>
        <w:pStyle w:val="BodyText"/>
      </w:pPr>
      <w:r>
        <w:t xml:space="preserve">In conclusion, this</w:t>
      </w:r>
      <w:r>
        <w:t xml:space="preserve"> </w:t>
      </w:r>
      <w:r>
        <w:rPr>
          <w:bCs/>
          <w:b/>
        </w:rPr>
        <w:t xml:space="preserve">Peer Review Report</w:t>
      </w:r>
      <w:r>
        <w:t xml:space="preserve"> </w:t>
      </w:r>
      <w:r>
        <w:t xml:space="preserve">affirms that the subject is a highly valuable asset to the organization. Their work as an</w:t>
      </w:r>
      <w:r>
        <w:t xml:space="preserve"> </w:t>
      </w:r>
      <w:r>
        <w:rPr>
          <w:bCs/>
          <w:b/>
        </w:rPr>
        <w:t xml:space="preserve">Industrial Engineer</w:t>
      </w:r>
      <w:r>
        <w:t xml:space="preserve"> </w:t>
      </w:r>
      <w:r>
        <w:t xml:space="preserve">has directly contributed to cost savings, efficiency gains, and regulatory compliance within the</w:t>
      </w:r>
      <w:r>
        <w:t xml:space="preserve"> </w:t>
      </w:r>
      <w:r>
        <w:rPr>
          <w:bCs/>
          <w:b/>
        </w:rPr>
        <w:t xml:space="preserve">Belgium Brussels</w:t>
      </w:r>
      <w:r>
        <w:t xml:space="preserve"> </w:t>
      </w:r>
      <w:r>
        <w:t xml:space="preserve">operational hub. The combination of technical rigor, local market awareness, and strong leadership skills positions them for greater responsibility. It is recommended that they lead the upcoming digital transformation initiative for the regional supply chain.</w:t>
      </w:r>
    </w:p>
    <w:bookmarkEnd w:id="26"/>
    <w:p>
      <w:pPr>
        <w:pStyle w:val="BodyText"/>
      </w:pPr>
      <w:r>
        <w:rPr>
          <w:bCs/>
          <w:b/>
        </w:rPr>
        <w:t xml:space="preserve">Reviewed By:</w:t>
      </w:r>
    </w:p>
    <w:p>
      <w:pPr>
        <w:pStyle w:val="BodyText"/>
      </w:pPr>
      <w:r>
        <w:t xml:space="preserve">Dr. A. Vandenberghe</w:t>
      </w:r>
    </w:p>
    <w:p>
      <w:pPr>
        <w:pStyle w:val="BodyText"/>
      </w:pPr>
      <w:r>
        <w:rPr>
          <w:bCs/>
          <w:b/>
        </w:rPr>
        <w:t xml:space="preserve">Subject Acknowledgment:</w:t>
      </w:r>
    </w:p>
    <w:p>
      <w:pPr>
        <w:pStyle w:val="BodyText"/>
      </w:pPr>
      <w:r>
        <w:t xml:space="preserve">[Signature of Industrial Engineer]</w:t>
      </w:r>
    </w:p>
    <w:p>
      <w:pPr>
        <w:pStyle w:val="BodyText"/>
      </w:pPr>
      <w:r>
        <w:t xml:space="preserve">Confidential Document - Internal Use Only | Brussels Office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Brussels, Belgium</dc:title>
  <dc:creator/>
  <dc:language>en</dc:language>
  <cp:keywords/>
  <dcterms:created xsi:type="dcterms:W3CDTF">2026-10-10T05:50:47Z</dcterms:created>
  <dcterms:modified xsi:type="dcterms:W3CDTF">2026-10-10T05:50:47Z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