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p>
    <w:bookmarkStart w:id="28"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Industrial Engineer</w:t>
      </w:r>
    </w:p>
    <w:p>
      <w:pPr>
        <w:pStyle w:val="BodyText"/>
      </w:pPr>
      <w:r>
        <w:rPr>
          <w:bCs/>
          <w:b/>
        </w:rPr>
        <w:t xml:space="preserve">Location of Practice:</w:t>
      </w:r>
      <w:r>
        <w:t xml:space="preserve"> </w:t>
      </w:r>
      <w:r>
        <w:t xml:space="preserve">Canada, Montreal, Quebec</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Professional Engineering Peer Review Committee</w:t>
      </w:r>
    </w:p>
    <w:p>
      <w:pPr>
        <w:pStyle w:val="BodyText"/>
      </w:pPr>
      <w:r>
        <w:rPr>
          <w:bCs/>
          <w:b/>
        </w:rPr>
        <w:t xml:space="preserve">Engineer Under Review:</w:t>
      </w:r>
      <w:r>
        <w:t xml:space="preserve"> </w:t>
      </w:r>
      <w:r>
        <w:t xml:space="preserve">[Name Redacted], P.Eng.</w:t>
      </w:r>
    </w:p>
    <w:bookmarkStart w:id="20" w:name="introduction-and-scope"/>
    <w:p>
      <w:pPr>
        <w:pStyle w:val="Heading2"/>
      </w:pPr>
      <w:r>
        <w:t xml:space="preserve">1. Introduction and Scope</w:t>
      </w:r>
    </w:p>
    <w:p>
      <w:pPr>
        <w:pStyle w:val="FirstParagraph"/>
      </w:pPr>
      <w:r>
        <w:t xml:space="preserve">This Peer Review Report has been prepared to evaluate the professional practice, technical competence, and ethical adherence of an Industrial Engineer operating within the industrial and technological landscape of Montreal, Canada. The review is conducted in accordance with the standards set forth by the Ordre des ingénieurs du Québec (OIQ), the regulatory body responsible for the practice of engineering in the province. The primary objective of this assessment is to ensure that the engineer’s work aligns with the rigorous safety, efficiency, and sustainability standards expected in the Canadian market, particularly within the diverse economic sectors of Montreal.</w:t>
      </w:r>
    </w:p>
    <w:p>
      <w:pPr>
        <w:pStyle w:val="BodyText"/>
      </w:pPr>
      <w:r>
        <w:t xml:space="preserve">The scope of this review encompasses the engineer’s involvement in process optimization, supply chain management, quality control systems, and human factors engineering. Given Montreal’s status as a hub for aerospace, artificial intelligence, and advanced manufacturing, the review specifically examines how the engineer adapts industrial engineering principles to high-tech and traditional manufacturing environments.</w:t>
      </w:r>
    </w:p>
    <w:bookmarkEnd w:id="20"/>
    <w:bookmarkStart w:id="23" w:name="technical-competence-and-methodology"/>
    <w:p>
      <w:pPr>
        <w:pStyle w:val="Heading2"/>
      </w:pPr>
      <w:r>
        <w:t xml:space="preserve">2. Technical Competence and Methodology</w:t>
      </w:r>
    </w:p>
    <w:bookmarkStart w:id="21" w:name="X7b3fd1ce3de7d6099c3819ea0ed35c3c298d62c"/>
    <w:p>
      <w:pPr>
        <w:pStyle w:val="Heading3"/>
      </w:pPr>
      <w:r>
        <w:t xml:space="preserve">2.1 Process Optimization and Lean Manufacturing</w:t>
      </w:r>
    </w:p>
    <w:p>
      <w:pPr>
        <w:pStyle w:val="FirstParagraph"/>
      </w:pPr>
      <w:r>
        <w:t xml:space="preserve">The Industrial Engineer under review has demonstrated a robust command of Lean Manufacturing and Six Sigma methodologies. In the context of Montreal’s competitive manufacturing sector, the engineer successfully implemented value stream mapping techniques to reduce waste in a local automotive component facility. The review confirms that the engineer utilized data-driven decision-making to identify bottlenecks, resulting in a measurable increase in throughput efficiency. The application of these methodologies was consistent with international best practices and adapted effectively to the specific regulatory and operational constraints of Quebec.</w:t>
      </w:r>
    </w:p>
    <w:bookmarkEnd w:id="21"/>
    <w:bookmarkStart w:id="22" w:name="systems-engineering-and-automation"/>
    <w:p>
      <w:pPr>
        <w:pStyle w:val="Heading3"/>
      </w:pPr>
      <w:r>
        <w:t xml:space="preserve">2.2 Systems Engineering and Automation</w:t>
      </w:r>
    </w:p>
    <w:p>
      <w:pPr>
        <w:pStyle w:val="FirstParagraph"/>
      </w:pPr>
      <w:r>
        <w:t xml:space="preserve">A critical aspect of modern Industrial Engineering in Canada is the integration of automation and Industry 4.0 technologies. The engineer’s portfolio includes significant contributions to the design of automated material handling systems. The review highlights the engineer’s ability to bridge the gap between mechanical systems and software logic, ensuring seamless integration. This is particularly relevant in Montreal, where the convergence of aerospace engineering and software development requires industrial engineers to possess interdisciplinary skills. The engineer’s work in simulation modeling using advanced software tools was found to be accurate and highly effective in predicting system performance before physical implementation.</w:t>
      </w:r>
    </w:p>
    <w:bookmarkEnd w:id="22"/>
    <w:bookmarkEnd w:id="23"/>
    <w:bookmarkStart w:id="24" w:name="Xc1bf6019d7c7f546cd756b019a9b2d8bdab0c79"/>
    <w:p>
      <w:pPr>
        <w:pStyle w:val="Heading2"/>
      </w:pPr>
      <w:r>
        <w:t xml:space="preserve">3. Regulatory Compliance and Safety Standards</w:t>
      </w:r>
    </w:p>
    <w:p>
      <w:pPr>
        <w:pStyle w:val="FirstParagraph"/>
      </w:pPr>
      <w:r>
        <w:t xml:space="preserve">Adherence to safety regulations is paramount for any engineer practicing in Canada. This Peer Review Report confirms that the Industrial Engineer strictly complies with the Occupational Health and Safety Act of Quebec. The engineer’s designs consistently prioritize worker safety, incorporating ergonomic assessments to mitigate the risk of musculoskeletal disorders. Furthermore, the review notes the engineer’s proactive approach to environmental regulations, ensuring that process improvements do not compromise environmental sustainability. This alignment with Canadian environmental standards is crucial for maintaining the social license to operate in Montreal’s eco-conscious industrial community.</w:t>
      </w:r>
    </w:p>
    <w:bookmarkEnd w:id="24"/>
    <w:bookmarkStart w:id="25" w:name="professional-ethics-and-code-of-conduct"/>
    <w:p>
      <w:pPr>
        <w:pStyle w:val="Heading2"/>
      </w:pPr>
      <w:r>
        <w:t xml:space="preserve">4. Professional Ethics and Code of Conduct</w:t>
      </w:r>
    </w:p>
    <w:p>
      <w:pPr>
        <w:pStyle w:val="FirstParagraph"/>
      </w:pPr>
      <w:r>
        <w:t xml:space="preserve">The review assessed the engineer’s adherence to the Code of Ethics of the Ordre des ingénieurs du Québec. The Industrial Engineer has demonstrated unwavering commitment to the public interest, placing public safety, health, and welfare above all other considerations. There were no instances of conflict of interest or ethical breaches identified during the review period. The engineer maintains transparency in reporting data and findings, ensuring that stakeholders are provided with accurate and unbiased information. This ethical rigor is essential for maintaining the integrity of the engineering profession in Montreal.</w:t>
      </w:r>
    </w:p>
    <w:bookmarkEnd w:id="25"/>
    <w:bookmarkStart w:id="26" w:name="communication-and-collaboration"/>
    <w:p>
      <w:pPr>
        <w:pStyle w:val="Heading2"/>
      </w:pPr>
      <w:r>
        <w:t xml:space="preserve">5. Communication and Collaboration</w:t>
      </w:r>
    </w:p>
    <w:p>
      <w:pPr>
        <w:pStyle w:val="FirstParagraph"/>
      </w:pPr>
      <w:r>
        <w:t xml:space="preserve">Effective communication is a vital skill for an Industrial Engineer, especially in a bilingual environment like Montreal. The review confirms that the engineer possesses strong communication skills in both English and French, facilitating effective collaboration with diverse teams, including management, technicians, and external stakeholders. The engineer’s ability to translate complex technical concepts into actionable business strategies has been instrumental in the successful implementation of various projects. The review also highlights the engineer’s collaborative approach, working closely with cross-functional teams to achieve project objectives.</w:t>
      </w:r>
    </w:p>
    <w:bookmarkEnd w:id="26"/>
    <w:bookmarkStart w:id="27" w:name="recommendations-and-conclusion"/>
    <w:p>
      <w:pPr>
        <w:pStyle w:val="Heading2"/>
      </w:pPr>
      <w:r>
        <w:t xml:space="preserve">6. Recommendations and Conclusion</w:t>
      </w:r>
    </w:p>
    <w:p>
      <w:pPr>
        <w:pStyle w:val="FirstParagraph"/>
      </w:pPr>
      <w:r>
        <w:t xml:space="preserve">Based on the comprehensive evaluation of the Industrial Engineer’s professional practice, this Peer Review Report concludes that the engineer meets and exceeds the standards required for practice in Montreal, Canada. The engineer’s technical expertise, commitment to safety and ethics, and ability to adapt to the evolving industrial landscape make them a valuable asset to the profession.</w:t>
      </w:r>
    </w:p>
    <w:p>
      <w:pPr>
        <w:pStyle w:val="BodyText"/>
      </w:pPr>
      <w:r>
        <w:rPr>
          <w:bCs/>
          <w:b/>
        </w:rPr>
        <w:t xml:space="preserve">Recommendations:</w:t>
      </w:r>
    </w:p>
    <w:p>
      <w:pPr>
        <w:numPr>
          <w:ilvl w:val="0"/>
          <w:numId w:val="1001"/>
        </w:numPr>
        <w:pStyle w:val="Compact"/>
      </w:pPr>
      <w:r>
        <w:t xml:space="preserve">Continue professional development in emerging areas such as artificial intelligence and machine learning applications in industrial systems.</w:t>
      </w:r>
    </w:p>
    <w:p>
      <w:pPr>
        <w:numPr>
          <w:ilvl w:val="0"/>
          <w:numId w:val="1001"/>
        </w:numPr>
        <w:pStyle w:val="Compact"/>
      </w:pPr>
      <w:r>
        <w:t xml:space="preserve">Engage more actively in mentoring junior engineers to foster the next generation of industrial engineering talent in Quebec.</w:t>
      </w:r>
    </w:p>
    <w:p>
      <w:pPr>
        <w:numPr>
          <w:ilvl w:val="0"/>
          <w:numId w:val="1001"/>
        </w:numPr>
        <w:pStyle w:val="Compact"/>
      </w:pPr>
      <w:r>
        <w:t xml:space="preserve">Document and share case studies of successful projects to contribute to the broader knowledge base of the engineering community in Canada.</w:t>
      </w:r>
    </w:p>
    <w:p>
      <w:pPr>
        <w:pStyle w:val="FirstParagraph"/>
      </w:pPr>
      <w:r>
        <w:t xml:space="preserve">In summary, this Peer Review Report affirms the competence and professionalism of the Industrial Engineer under review. Their work exemplifies the high standards of the engineering profession in Montreal and contributes positively to the industrial and economic development of the region.</w:t>
      </w:r>
    </w:p>
    <w:bookmarkEnd w:id="27"/>
    <w:p>
      <w:pPr>
        <w:pStyle w:val="BodyText"/>
      </w:pPr>
      <w:r>
        <w:rPr>
          <w:bCs/>
          <w:b/>
        </w:rPr>
        <w:t xml:space="preserve">Prepared by:</w:t>
      </w:r>
    </w:p>
    <w:p>
      <w:pPr>
        <w:pStyle w:val="BodyText"/>
      </w:pPr>
      <w:r>
        <w:t xml:space="preserve">[Reviewer Name], P.Eng.</w:t>
      </w:r>
    </w:p>
    <w:p>
      <w:pPr>
        <w:pStyle w:val="BodyText"/>
      </w:pPr>
      <w:r>
        <w:t xml:space="preserve">Senior Peer Reviewer</w:t>
      </w:r>
    </w:p>
    <w:p>
      <w:pPr>
        <w:pStyle w:val="BodyText"/>
      </w:pPr>
      <w:r>
        <w:t xml:space="preserve">Professional Engineering Peer Review Committee</w:t>
      </w:r>
    </w:p>
    <w:p>
      <w:pPr>
        <w:pStyle w:val="BodyText"/>
      </w:pPr>
      <w:r>
        <w:t xml:space="preserve">Montreal, Quebec, Canada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dc:title>
  <dc:creator/>
  <dc:language>en</dc:language>
  <cp:keywords/>
  <dcterms:created xsi:type="dcterms:W3CDTF">2026-10-10T03:49:46Z</dcterms:created>
  <dcterms:modified xsi:type="dcterms:W3CDTF">2026-10-10T03:49:46Z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