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competencies, and collaborative contributions of an Industrial Engineer operating within the dynamic industrial landscape of France Paris. The purpose of this review is to provide a comprehensive evaluation that aligns with both the rigorous standards of industrial engineering and the specific operational context of Parisian industries. This document aims to highlight strengths, identify areas for improvement, and offer actionable recommendations to enhance the engineer's effectiveness in their role.</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expertise in industrial engineering principles and methodologies.</w:t>
      </w:r>
    </w:p>
    <w:p>
      <w:pPr>
        <w:numPr>
          <w:ilvl w:val="0"/>
          <w:numId w:val="1001"/>
        </w:numPr>
        <w:pStyle w:val="Compact"/>
      </w:pPr>
      <w:r>
        <w:t xml:space="preserve">Application of lean manufacturing, Six Sigma, and other process optimization techniques.</w:t>
      </w:r>
    </w:p>
    <w:p>
      <w:pPr>
        <w:numPr>
          <w:ilvl w:val="0"/>
          <w:numId w:val="1001"/>
        </w:numPr>
        <w:pStyle w:val="Compact"/>
      </w:pPr>
      <w:r>
        <w:t xml:space="preserve">Collaboration with cross-functional teams within the France Paris industrial ecosystem.</w:t>
      </w:r>
    </w:p>
    <w:p>
      <w:pPr>
        <w:numPr>
          <w:ilvl w:val="0"/>
          <w:numId w:val="1001"/>
        </w:numPr>
        <w:pStyle w:val="Compact"/>
      </w:pPr>
      <w:r>
        <w:t xml:space="preserve">Adherence to local regulations, safety standards, and environmental guidelines specific to France.</w:t>
      </w:r>
    </w:p>
    <w:p>
      <w:pPr>
        <w:numPr>
          <w:ilvl w:val="0"/>
          <w:numId w:val="1001"/>
        </w:numPr>
        <w:pStyle w:val="Compact"/>
      </w:pPr>
      <w:r>
        <w:t xml:space="preserve">Innovation and problem-solving capabilities in addressing complex industrial challenges.</w:t>
      </w:r>
    </w:p>
    <w:bookmarkEnd w:id="22"/>
    <w:bookmarkStart w:id="23" w:name="technical-competencies"/>
    <w:p>
      <w:pPr>
        <w:pStyle w:val="Heading2"/>
      </w:pPr>
      <w:r>
        <w:t xml:space="preserve">3. Technical Competencies</w:t>
      </w:r>
    </w:p>
    <w:p>
      <w:pPr>
        <w:pStyle w:val="FirstParagraph"/>
      </w:pPr>
      <w:r>
        <w:t xml:space="preserve">The Industrial Engineer has demonstrated a strong command of core technical skills essential to their role. Their ability to analyze production systems, identify inefficiencies, and implement data-driven solutions has been commendable. For instance, their recent project to optimize assembly line workflows in a Paris-based manufacturing facility resulted in a 15% reduction in cycle time and a significant decrease in operational costs. This achievement underscores their proficiency in applying industrial engineering tools such as value stream mapping, time-motion studies, and statistical process control.</w:t>
      </w:r>
    </w:p>
    <w:p>
      <w:pPr>
        <w:pStyle w:val="BodyText"/>
      </w:pPr>
      <w:r>
        <w:t xml:space="preserve">Furthermore, the engineer has shown a deep understanding of automation technologies and their integration into modern industrial processes. Their work on implementing robotic systems in a logistics center in France Paris exemplifies their ability to bridge traditional engineering practices with cutting-edge technological advancements. This adaptability is particularly valuable in the competitive industrial environment of Paris, where innovation is a key driver of success.</w:t>
      </w:r>
    </w:p>
    <w:bookmarkEnd w:id="23"/>
    <w:bookmarkStart w:id="24" w:name="collaboration-and-communication"/>
    <w:p>
      <w:pPr>
        <w:pStyle w:val="Heading2"/>
      </w:pPr>
      <w:r>
        <w:t xml:space="preserve">4. Collaboration and Communication</w:t>
      </w:r>
    </w:p>
    <w:p>
      <w:pPr>
        <w:pStyle w:val="FirstParagraph"/>
      </w:pPr>
      <w:r>
        <w:t xml:space="preserve">Effective collaboration is a cornerstone of success for any Industrial Engineer, especially in a multicultural and diverse setting like France Paris. The engineer has consistently demonstrated strong interpersonal skills, fostering positive relationships with colleagues, supervisors, and external stakeholders. Their ability to communicate complex technical concepts in a clear and concise manner has been instrumental in aligning team objectives and ensuring project success.</w:t>
      </w:r>
    </w:p>
    <w:p>
      <w:pPr>
        <w:pStyle w:val="BodyText"/>
      </w:pPr>
      <w:r>
        <w:t xml:space="preserve">Notably, the engineer played a pivotal role in a cross-departmental initiative aimed at improving supply chain efficiency. By facilitating regular meetings and encouraging open dialogue among team members from various backgrounds, they helped create a collaborative environment that led to the identification of critical bottlenecks and the development of innovative solutions. This level of teamwork is particularly important in France Paris, where industries often operate in highly interconnected ecosystems.</w:t>
      </w:r>
    </w:p>
    <w:bookmarkEnd w:id="24"/>
    <w:bookmarkStart w:id="25" w:name="adherence-to-regulations-and-standards"/>
    <w:p>
      <w:pPr>
        <w:pStyle w:val="Heading2"/>
      </w:pPr>
      <w:r>
        <w:t xml:space="preserve">5. Adherence to Regulations and Standards</w:t>
      </w:r>
    </w:p>
    <w:p>
      <w:pPr>
        <w:pStyle w:val="FirstParagraph"/>
      </w:pPr>
      <w:r>
        <w:t xml:space="preserve">Operating in France Paris requires a thorough understanding of local regulations, safety protocols, and environmental standards. The Industrial Engineer has consistently demonstrated compliance with these requirements, ensuring that all projects meet or exceed the necessary benchmarks. For example, their recent initiative to reduce energy consumption in a manufacturing plant not only improved operational efficiency but also aligned with France's stringent environmental policies.</w:t>
      </w:r>
    </w:p>
    <w:p>
      <w:pPr>
        <w:pStyle w:val="BodyText"/>
      </w:pPr>
      <w:r>
        <w:t xml:space="preserve">Additionally, the engineer has shown a proactive approach to staying informed about regulatory changes and industry best practices. This commitment to continuous learning has enabled them to anticipate potential challenges and implement preventive measures, thereby minimizing risks and enhancing overall project outcomes.</w:t>
      </w:r>
    </w:p>
    <w:bookmarkEnd w:id="25"/>
    <w:bookmarkStart w:id="26" w:name="areas-for-improvement"/>
    <w:p>
      <w:pPr>
        <w:pStyle w:val="Heading2"/>
      </w:pPr>
      <w:r>
        <w:t xml:space="preserve">6. Areas for Improvement</w:t>
      </w:r>
    </w:p>
    <w:p>
      <w:pPr>
        <w:pStyle w:val="FirstParagraph"/>
      </w:pPr>
      <w:r>
        <w:t xml:space="preserve">While the Industrial Engineer has performed exceptionally well in many areas, there are opportunities for further growth. One area that could benefit from improvement is their ability to manage multiple high-priority projects simultaneously. Although they have successfully completed individual projects, there have been instances where competing deadlines led to minor delays. Developing stronger time management and prioritization skills will be crucial for handling the increasing complexity of projects in the France Paris industrial sector.</w:t>
      </w:r>
    </w:p>
    <w:p>
      <w:pPr>
        <w:pStyle w:val="BodyText"/>
      </w:pPr>
      <w:r>
        <w:t xml:space="preserve">Another area for improvement is their engagement with emerging technologies such as artificial intelligence and machine learning. While they have shown proficiency in traditional automation tools, incorporating advanced analytics and AI-driven solutions could further enhance their ability to optimize industrial processes. Investing in training and professional development in these areas would position them as a leader in the field.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Enroll in advanced training programs focused on project management and multitasking to improve efficiency in handling multiple projects.</w:t>
      </w:r>
    </w:p>
    <w:p>
      <w:pPr>
        <w:numPr>
          <w:ilvl w:val="0"/>
          <w:numId w:val="1002"/>
        </w:numPr>
        <w:pStyle w:val="Compact"/>
      </w:pPr>
      <w:r>
        <w:t xml:space="preserve">Pursue certifications or workshops in emerging technologies such as AI, machine learning, and predictive analytics to stay ahead of industry trends.</w:t>
      </w:r>
    </w:p>
    <w:p>
      <w:pPr>
        <w:numPr>
          <w:ilvl w:val="0"/>
          <w:numId w:val="1002"/>
        </w:numPr>
        <w:pStyle w:val="Compact"/>
      </w:pPr>
      <w:r>
        <w:t xml:space="preserve">Continue fostering strong collaborative relationships with cross-functional teams to leverage diverse perspectives and drive innovation.</w:t>
      </w:r>
    </w:p>
    <w:p>
      <w:pPr>
        <w:numPr>
          <w:ilvl w:val="0"/>
          <w:numId w:val="1002"/>
        </w:numPr>
        <w:pStyle w:val="Compact"/>
      </w:pPr>
      <w:r>
        <w:t xml:space="preserve">Maintain a proactive approach to regulatory compliance by regularly reviewing updates to French industrial and environmental standards.</w:t>
      </w:r>
    </w:p>
    <w:bookmarkEnd w:id="27"/>
    <w:bookmarkStart w:id="28" w:name="conclusion"/>
    <w:p>
      <w:pPr>
        <w:pStyle w:val="Heading2"/>
      </w:pPr>
      <w:r>
        <w:t xml:space="preserve">8. Conclusion</w:t>
      </w:r>
    </w:p>
    <w:p>
      <w:pPr>
        <w:pStyle w:val="FirstParagraph"/>
      </w:pPr>
      <w:r>
        <w:t xml:space="preserve">In conclusion, the Industrial Engineer has demonstrated exceptional technical expertise, strong collaborative skills, and a commitment to excellence in their role within the France Paris industrial landscape. Their contributions have had a measurable impact on operational efficiency, cost reduction, and innovation. By addressing the identified areas for improvement and embracing the recommended actions, they are well-positioned to continue excelling in their career and making meaningful contributions to the industrial engineering field in France Paris.</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Industrial Engineer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France Paris</dc:title>
  <dc:creator/>
  <dc:language>en</dc:language>
  <cp:keywords/>
  <dcterms:created xsi:type="dcterms:W3CDTF">2026-10-10T05:09:20Z</dcterms:created>
  <dcterms:modified xsi:type="dcterms:W3CDTF">2026-10-10T05:09:20Z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