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Industrial Engineer</w:t>
      </w:r>
    </w:p>
    <w:p>
      <w:pPr>
        <w:pStyle w:val="BodyText"/>
      </w:pPr>
      <w:r>
        <w:rPr>
          <w:bCs/>
          <w:b/>
        </w:rPr>
        <w:t xml:space="preserve">Location:</w:t>
      </w:r>
      <w:r>
        <w:t xml:space="preserve"> </w:t>
      </w:r>
      <w:r>
        <w:t xml:space="preserve">Ghana Accra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expertise, and operational impact of the designated Industrial Engineer within our Accra-based operations. The primary objective of this review is to assess the engineer's alignment with international engineering standards while addressing the unique logistical, manufacturing, and infrastructural challenges present in the Ghana Accra market. The subject has demonstrated a robust understanding of systems optimization, supply chain management, and process improvement methodologies. This document details specific observations regarding their technical contributions, adaptability to the local Ghanaian industrial environment, and their potential for future leadership within the region.</w:t>
      </w:r>
    </w:p>
    <w:bookmarkEnd w:id="21"/>
    <w:bookmarkStart w:id="22" w:name="technical-competency-and-methodology"/>
    <w:p>
      <w:pPr>
        <w:pStyle w:val="Heading2"/>
      </w:pPr>
      <w:r>
        <w:t xml:space="preserve">2. Technical Competency and Methodology</w:t>
      </w:r>
    </w:p>
    <w:p>
      <w:pPr>
        <w:pStyle w:val="FirstParagraph"/>
      </w:pPr>
      <w:r>
        <w:t xml:space="preserve">The core of an Industrial Engineer's role lies in the elimination of waste and the optimization of complex systems. During this review period, the subject has exhibited a high level of proficiency in applying Lean Six Sigma principles to our production lines in Accra. Specifically, the engineer successfully led a value stream mapping exercise that identified critical bottlenecks in our assembly process. By implementing targeted interventions, the team achieved a 15% reduction in cycle time, a significant metric for our operations in Ghana Accra where efficiency directly correlates with cost competitiveness.</w:t>
      </w:r>
    </w:p>
    <w:p>
      <w:pPr>
        <w:pStyle w:val="BodyText"/>
      </w:pPr>
      <w:r>
        <w:t xml:space="preserve">Furthermore, the engineer has shown exceptional skill in data analytics and simulation modeling. Utilizing advanced software tools, they modeled various scenarios for warehouse layout optimization. This was particularly relevant given the spatial constraints and traffic dynamics common in the Accra industrial zones. The data-driven approach ensured that decisions were not based on intuition but on empirical evidence, resulting in a more streamlined material handling process that reduced internal transport costs.</w:t>
      </w:r>
    </w:p>
    <w:bookmarkEnd w:id="22"/>
    <w:bookmarkStart w:id="23" w:name="adaptability-to-the-ghana-accra-context"/>
    <w:p>
      <w:pPr>
        <w:pStyle w:val="Heading2"/>
      </w:pPr>
      <w:r>
        <w:t xml:space="preserve">3. Adaptability to the Ghana Accra Context</w:t>
      </w:r>
    </w:p>
    <w:p>
      <w:pPr>
        <w:pStyle w:val="FirstParagraph"/>
      </w:pPr>
      <w:r>
        <w:t xml:space="preserve">A critical aspect of this Peer Review Report is the evaluation of how well the Industrial Engineer adapts theoretical knowledge to the practical realities of Ghana Accra. The industrial landscape in Accra presents unique challenges, including intermittent power supply, fluctuating raw material availability, and a diverse workforce with varying levels of technical training. The subject has demonstrated remarkable resilience and ingenuity in navigating these constraints.</w:t>
      </w:r>
    </w:p>
    <w:p>
      <w:pPr>
        <w:pStyle w:val="BodyText"/>
      </w:pPr>
      <w:r>
        <w:t xml:space="preserve">For instance, when faced with supply chain disruptions affecting imported components, the engineer quickly pivoted to evaluate local suppliers within the Greater Accra Region. They conducted rigorous quality audits and feasibility studies, successfully integrating local vendors into the supply chain. This not only mitigated risk but also supported the local economy, aligning with broader corporate social responsibility goals in Ghana. Additionally, the engineer developed simplified Standard Operating Procedures (SOPs) that were culturally and linguistically accessible to the local workforce, ensuring high compliance and safety standards across the facility.</w:t>
      </w:r>
    </w:p>
    <w:bookmarkEnd w:id="23"/>
    <w:bookmarkStart w:id="24" w:name="project-management-and-leadership"/>
    <w:p>
      <w:pPr>
        <w:pStyle w:val="Heading2"/>
      </w:pPr>
      <w:r>
        <w:t xml:space="preserve">4. Project Management and Leadership</w:t>
      </w:r>
    </w:p>
    <w:p>
      <w:pPr>
        <w:pStyle w:val="FirstParagraph"/>
      </w:pPr>
      <w:r>
        <w:t xml:space="preserve">The Industrial Engineer has taken on significant leadership responsibilities during this review period. They spearheaded a cross-functional team tasked with implementing a new inventory management system. The project required coordination between procurement, logistics, and finance departments. The engineer's ability to communicate technical concepts to non-technical stakeholders was instrumental in securing buy-in and ensuring a smooth rollout.</w:t>
      </w:r>
    </w:p>
    <w:p>
      <w:pPr>
        <w:pStyle w:val="BodyText"/>
      </w:pPr>
      <w:r>
        <w:t xml:space="preserve">Their leadership style is characterized by collaboration and mentorship. They have actively mentored junior engineers and technicians, fostering a culture of continuous improvement within the Accra office. This investment in human capital is vital for the long-term sustainability of our operations in Ghana. The engineer's ability to motivate teams during high-pressure periods, such as peak production seasons, has been noted as a key strength.</w:t>
      </w:r>
    </w:p>
    <w:bookmarkEnd w:id="24"/>
    <w:bookmarkStart w:id="25" w:name="areas-for-improvement"/>
    <w:p>
      <w:pPr>
        <w:pStyle w:val="Heading2"/>
      </w:pPr>
      <w:r>
        <w:t xml:space="preserve">5. Areas for Improvement</w:t>
      </w:r>
    </w:p>
    <w:p>
      <w:pPr>
        <w:pStyle w:val="FirstParagraph"/>
      </w:pPr>
      <w:r>
        <w:t xml:space="preserve">While the performance has been largely exemplary, this Peer Review Report identifies areas for further development. First, there is an opportunity to deepen expertise in sustainable engineering practices. As Ghana Accra moves towards greener industrial policies, the engineer should focus on integrating energy-efficient technologies and waste reduction strategies that align with national environmental goals. Second, while local supplier integration was successful, a more formalized risk management framework for the supply chain would enhance resilience against future disruptions. Finally, enhancing proficiency in advanced automation technologies could further drive efficiency in our Accra facilities.</w:t>
      </w:r>
    </w:p>
    <w:bookmarkEnd w:id="25"/>
    <w:bookmarkStart w:id="26" w:name="conclusion-and-recommendations"/>
    <w:p>
      <w:pPr>
        <w:pStyle w:val="Heading2"/>
      </w:pPr>
      <w:r>
        <w:t xml:space="preserve">6. Conclusion and Recommendations</w:t>
      </w:r>
    </w:p>
    <w:p>
      <w:pPr>
        <w:pStyle w:val="FirstParagraph"/>
      </w:pPr>
      <w:r>
        <w:t xml:space="preserve">In conclusion, this Industrial Engineer has proven to be an invaluable asset to our operations in Ghana Accra. Their technical acumen, combined with a deep understanding of the local context, has driven measurable improvements in efficiency, cost reduction, and team morale. The recommendations outlined in this Peer Review Report are intended to support their continued growth and ensure they remain at the forefront of industrial engineering excellence in the region. It is recommended that the engineer be considered for senior project leadership roles and that they receive specialized training in sustainable manufacturing and advanced automation.</w:t>
      </w:r>
    </w:p>
    <w:bookmarkEnd w:id="26"/>
    <w:p>
      <w:pPr>
        <w:pStyle w:val="BodyText"/>
      </w:pPr>
      <w:r>
        <w:rPr>
          <w:bCs/>
          <w:b/>
        </w:rPr>
        <w:t xml:space="preserve">Reviewed By:</w:t>
      </w:r>
    </w:p>
    <w:p>
      <w:pPr>
        <w:pStyle w:val="BodyText"/>
      </w:pPr>
      <w:r>
        <w:t xml:space="preserve">Senior Engineering Manager</w:t>
      </w:r>
    </w:p>
    <w:p>
      <w:pPr>
        <w:pStyle w:val="BodyText"/>
      </w:pPr>
      <w:r>
        <w:t xml:space="preserve">Operations Division, Ghana Accra</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Ghana Accra</dc:title>
  <dc:creator/>
  <dc:language>en</dc:language>
  <cp:keywords/>
  <dcterms:created xsi:type="dcterms:W3CDTF">2026-10-10T08:09:17Z</dcterms:created>
  <dcterms:modified xsi:type="dcterms:W3CDTF">2026-10-10T08:09:17Z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