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Rome, Italy</w:t>
      </w:r>
    </w:p>
    <w:p>
      <w:pPr>
        <w:pStyle w:val="BodyText"/>
      </w:pPr>
      <w:r>
        <w:rPr>
          <w:bCs/>
          <w:b/>
        </w:rPr>
        <w:t xml:space="preserve">Subject Role:</w:t>
      </w:r>
      <w:r>
        <w:t xml:space="preserve"> </w:t>
      </w:r>
      <w:r>
        <w:t xml:space="preserve">Senior Industrial Engineer</w:t>
      </w:r>
    </w:p>
    <w:p>
      <w:pPr>
        <w:pStyle w:val="BodyText"/>
      </w:pPr>
      <w:r>
        <w:rPr>
          <w:bCs/>
          <w:b/>
        </w:rPr>
        <w:t xml:space="preserve">Reviewing Body:</w:t>
      </w:r>
      <w:r>
        <w:t xml:space="preserve"> </w:t>
      </w:r>
      <w:r>
        <w:t xml:space="preserve">Technical Operations Committee</w:t>
      </w:r>
    </w:p>
    <w:p>
      <w:pPr>
        <w:pStyle w:val="BodyText"/>
      </w:pPr>
      <w:r>
        <w:rPr>
          <w:bCs/>
          <w:b/>
        </w:rPr>
        <w:t xml:space="preserve">Project Context:</w:t>
      </w:r>
      <w:r>
        <w:t xml:space="preserve"> </w:t>
      </w:r>
      <w:r>
        <w:t xml:space="preserve">Supply Chain Optimization &amp; Lean Manufacturing</w:t>
      </w:r>
    </w:p>
    <w:p>
      <w:pPr>
        <w:pStyle w:val="BodyText"/>
      </w:pPr>
      <w:r>
        <w:rPr>
          <w:bCs/>
          <w:b/>
        </w:rPr>
        <w:t xml:space="preserve">Review Period:</w:t>
      </w:r>
      <w:r>
        <w:t xml:space="preserve"> </w:t>
      </w:r>
      <w:r>
        <w:t xml:space="preserve">Q1 2023 – Q3 2023</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impact of the subject Industrial Engineer. This assessment is conducted within the specific context of the industrial and technological landscape of Italy Rome. As a hub for advanced manufacturing, logistics, and automotive innovation, Rome presents unique challenges and opportunities for engineering professionals. The purpose of this document is to provide an objective analysis of the engineer's ability to apply industrial engineering principles to optimize processes, reduce waste, and enhance productivity within this dynamic environment.</w:t>
      </w:r>
    </w:p>
    <w:p>
      <w:pPr>
        <w:pStyle w:val="BodyText"/>
      </w:pPr>
      <w:r>
        <w:t xml:space="preserve">The review highlights a strong alignment between the engineer's methodologies and the rigorous standards expected in the Italian engineering sector. The subject has demonstrated a profound understanding of both theoretical frameworks and practical applications, successfully navigating the complex regulatory and cultural nuances of operating in Rome.</w:t>
      </w:r>
    </w:p>
    <w:bookmarkEnd w:id="21"/>
    <w:bookmarkStart w:id="24" w:name="technical-competency-and-methodology"/>
    <w:p>
      <w:pPr>
        <w:pStyle w:val="Heading2"/>
      </w:pPr>
      <w:r>
        <w:t xml:space="preserve">2. Technical Competency and Methodology</w:t>
      </w:r>
    </w:p>
    <w:p>
      <w:pPr>
        <w:pStyle w:val="FirstParagraph"/>
      </w:pPr>
      <w:r>
        <w:t xml:space="preserve">The core of this Peer Review Report focuses on the technical acumen displayed by the Industrial Engineer. The evaluation criteria included proficiency in process mapping, statistical analysis, simulation modeling, and quality control systems.</w:t>
      </w:r>
    </w:p>
    <w:bookmarkStart w:id="22" w:name="process-optimization-and-lean-principles"/>
    <w:p>
      <w:pPr>
        <w:pStyle w:val="Heading3"/>
      </w:pPr>
      <w:r>
        <w:t xml:space="preserve">2.1 Process Optimization and Lean Principles</w:t>
      </w:r>
    </w:p>
    <w:p>
      <w:pPr>
        <w:pStyle w:val="FirstParagraph"/>
      </w:pPr>
      <w:r>
        <w:t xml:space="preserve">The engineer has exhibited exceptional skill in implementing Lean Manufacturing and Six Sigma methodologies. In the context of Italy Rome, where supply chain efficiency is critical due to high logistical demands, the subject successfully identified bottlenecks in the production workflow. By utilizing Value Stream Mapping (VSM), the engineer reduced cycle times by approximately 18% over the review period. This achievement is particularly notable given the constraints of existing infrastructure in the region.</w:t>
      </w:r>
    </w:p>
    <w:bookmarkEnd w:id="22"/>
    <w:bookmarkStart w:id="23" w:name="data-driven-decision-making"/>
    <w:p>
      <w:pPr>
        <w:pStyle w:val="Heading3"/>
      </w:pPr>
      <w:r>
        <w:t xml:space="preserve">2.2 Data-Driven Decision Making</w:t>
      </w:r>
    </w:p>
    <w:p>
      <w:pPr>
        <w:pStyle w:val="FirstParagraph"/>
      </w:pPr>
      <w:r>
        <w:t xml:space="preserve">A hallmark of a competent Industrial Engineer is the ability to translate raw data into actionable insights. The subject demonstrated advanced proficiency in using statistical software to analyze production variances. The review confirms that the engineer's recommendations were consistently backed by robust quantitative evidence, ensuring that strategic decisions were not based on intuition but on empirical data. This approach aligns perfectly with the high standards of technical rigor prevalent in the Italian engineering community.</w:t>
      </w:r>
    </w:p>
    <w:bookmarkEnd w:id="23"/>
    <w:bookmarkEnd w:id="24"/>
    <w:bookmarkStart w:id="27" w:name="X61eb4c00da53379c212121532a6d10fb41a119a"/>
    <w:p>
      <w:pPr>
        <w:pStyle w:val="Heading2"/>
      </w:pPr>
      <w:r>
        <w:t xml:space="preserve">3. Operational Impact and Project Management</w:t>
      </w:r>
    </w:p>
    <w:p>
      <w:pPr>
        <w:pStyle w:val="FirstParagraph"/>
      </w:pPr>
      <w:r>
        <w:t xml:space="preserve">Beyond technical skills, this Peer Review Report assesses the tangible impact of the Industrial Engineer's work on organizational goals. The evaluation considers project management capabilities, resource allocation, and the ability to deliver results under pressure.</w:t>
      </w:r>
    </w:p>
    <w:bookmarkStart w:id="25" w:name="resource-allocation-in-rome"/>
    <w:p>
      <w:pPr>
        <w:pStyle w:val="Heading3"/>
      </w:pPr>
      <w:r>
        <w:t xml:space="preserve">3.1 Resource Allocation in Rome</w:t>
      </w:r>
    </w:p>
    <w:p>
      <w:pPr>
        <w:pStyle w:val="FirstParagraph"/>
      </w:pPr>
      <w:r>
        <w:t xml:space="preserve">Operating in Italy Rome requires a nuanced understanding of local labor markets and resource availability. The engineer demonstrated excellent resource planning skills, optimizing workforce schedules to maximize output while adhering to Italian labor regulations. The ability to balance efficiency with compliance is a critical competency, and the subject has managed this balance effectively.</w:t>
      </w:r>
    </w:p>
    <w:bookmarkEnd w:id="25"/>
    <w:bookmarkStart w:id="26" w:name="cross-functional-collaboration"/>
    <w:p>
      <w:pPr>
        <w:pStyle w:val="Heading3"/>
      </w:pPr>
      <w:r>
        <w:t xml:space="preserve">3.2 Cross-Functional Collaboration</w:t>
      </w:r>
    </w:p>
    <w:p>
      <w:pPr>
        <w:pStyle w:val="FirstParagraph"/>
      </w:pPr>
      <w:r>
        <w:t xml:space="preserve">Industrial Engineering is inherently interdisciplinary. The review notes that the subject has fostered strong collaborative relationships with departments ranging from procurement to quality assurance. In the culturally rich environment of Rome, where interpersonal relationships often drive business success, the engineer's soft skills have been instrumental in securing buy-in for process changes. The ability to communicate complex technical concepts to non-technical stakeholders has been rated as outstanding.</w:t>
      </w:r>
    </w:p>
    <w:bookmarkEnd w:id="26"/>
    <w:bookmarkEnd w:id="27"/>
    <w:bookmarkStart w:id="28" w:name="adaptability-and-innovation"/>
    <w:p>
      <w:pPr>
        <w:pStyle w:val="Heading2"/>
      </w:pPr>
      <w:r>
        <w:t xml:space="preserve">4. Adaptability and Innovation</w:t>
      </w:r>
    </w:p>
    <w:p>
      <w:pPr>
        <w:pStyle w:val="FirstParagraph"/>
      </w:pPr>
      <w:r>
        <w:t xml:space="preserve">The industrial landscape in Italy Rome is evolving rapidly, with a growing emphasis on Industry 4.0 technologies. This section of the Peer Review Report evaluates the Industrial Engineer's adaptability to new technologies and innovative practices.</w:t>
      </w:r>
    </w:p>
    <w:p>
      <w:pPr>
        <w:pStyle w:val="BodyText"/>
      </w:pPr>
      <w:r>
        <w:t xml:space="preserve">The subject has shown a proactive approach to integrating digital tools into traditional manufacturing processes. Initiatives to implement IoT sensors for real-time monitoring of equipment health have been praised for their forward-thinking nature. The engineer's willingness to embrace change and drive innovation positions them as a valuable asset to the organization, ensuring long-term competitiveness in the European market.</w:t>
      </w:r>
    </w:p>
    <w:bookmarkEnd w:id="28"/>
    <w:bookmarkStart w:id="29" w:name="areas-for-development"/>
    <w:p>
      <w:pPr>
        <w:pStyle w:val="Heading2"/>
      </w:pPr>
      <w:r>
        <w:t xml:space="preserve">5. Areas for Development</w:t>
      </w:r>
    </w:p>
    <w:p>
      <w:pPr>
        <w:pStyle w:val="FirstParagraph"/>
      </w:pPr>
      <w:r>
        <w:t xml:space="preserve">While the overall performance is highly commendable, this Peer Review Report identifies specific areas for continued growth:</w:t>
      </w:r>
    </w:p>
    <w:p>
      <w:pPr>
        <w:numPr>
          <w:ilvl w:val="0"/>
          <w:numId w:val="1001"/>
        </w:numPr>
        <w:pStyle w:val="Compact"/>
      </w:pPr>
      <w:r>
        <w:rPr>
          <w:bCs/>
          <w:b/>
        </w:rPr>
        <w:t xml:space="preserve">Advanced Sustainability Practices:</w:t>
      </w:r>
      <w:r>
        <w:t xml:space="preserve"> </w:t>
      </w:r>
      <w:r>
        <w:t xml:space="preserve">Given Italy's increasing focus on environmental regulations, the engineer should deepen their expertise in sustainable engineering practices and circular economy models.</w:t>
      </w:r>
    </w:p>
    <w:p>
      <w:pPr>
        <w:numPr>
          <w:ilvl w:val="0"/>
          <w:numId w:val="1001"/>
        </w:numPr>
        <w:pStyle w:val="Compact"/>
      </w:pPr>
      <w:r>
        <w:rPr>
          <w:bCs/>
          <w:b/>
        </w:rPr>
        <w:t xml:space="preserve">Strategic Leadership:</w:t>
      </w:r>
      <w:r>
        <w:t xml:space="preserve"> </w:t>
      </w:r>
      <w:r>
        <w:t xml:space="preserve">As the engineer transitions into more senior roles, developing broader strategic leadership skills will be essential for driving organizational transformation.</w:t>
      </w:r>
    </w:p>
    <w:bookmarkEnd w:id="29"/>
    <w:bookmarkStart w:id="30" w:name="conclusion-and-recommendation"/>
    <w:p>
      <w:pPr>
        <w:pStyle w:val="Heading2"/>
      </w:pPr>
      <w:r>
        <w:t xml:space="preserve">6. Conclusion and Recommendation</w:t>
      </w:r>
    </w:p>
    <w:p>
      <w:pPr>
        <w:pStyle w:val="FirstParagraph"/>
      </w:pPr>
      <w:r>
        <w:t xml:space="preserve">In conclusion, this Peer Review Report affirms that the subject Industrial Engineer possesses the technical expertise, operational insight, and professional integrity required to excel in the challenging environment of Italy Rome. Their contributions have significantly enhanced operational efficiency and fostered a culture of continuous improvement.</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Approved for promotion to Lead Industrial Engineer.</w:t>
      </w:r>
    </w:p>
    <w:p>
      <w:pPr>
        <w:pStyle w:val="BodyText"/>
      </w:pPr>
      <w:r>
        <w:rPr>
          <w:bCs/>
          <w:b/>
        </w:rPr>
        <w:t xml:space="preserve">Reviewed By:</w:t>
      </w:r>
    </w:p>
    <w:p>
      <w:pPr>
        <w:pStyle w:val="BodyText"/>
      </w:pPr>
      <w:r>
        <w:t xml:space="preserve">Dr. Alessandro Rossi</w:t>
      </w:r>
      <w:r>
        <w:br/>
      </w:r>
      <w:r>
        <w:t xml:space="preserve">Chief Operations Officer</w:t>
      </w:r>
      <w:r>
        <w:br/>
      </w:r>
      <w:r>
        <w:t xml:space="preserve">Rome Industrial Consortium</w:t>
      </w:r>
    </w:p>
    <w:p>
      <w:pPr>
        <w:pStyle w:val="BodyText"/>
      </w:pPr>
      <w:r>
        <w:t xml:space="preserve">Signature</w:t>
      </w:r>
    </w:p>
    <w:p>
      <w:pPr>
        <w:pStyle w:val="BodyText"/>
      </w:pPr>
      <w:r>
        <w:rPr>
          <w:bCs/>
          <w:b/>
        </w:rPr>
        <w:t xml:space="preserve">Subject Acknowledgment:</w:t>
      </w:r>
    </w:p>
    <w:p>
      <w:pPr>
        <w:pStyle w:val="BodyText"/>
      </w:pPr>
      <w:r>
        <w:t xml:space="preserve">Marco Bianchi</w:t>
      </w:r>
      <w:r>
        <w:br/>
      </w:r>
      <w:r>
        <w:t xml:space="preserve">Senior Industrial Engineer</w:t>
      </w:r>
    </w:p>
    <w:p>
      <w:pPr>
        <w:pStyle w:val="BodyText"/>
      </w:pPr>
      <w:r>
        <w:t xml:space="preserve">Signature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2026-10-10T03:50:43Z</dcterms:created>
  <dcterms:modified xsi:type="dcterms:W3CDTF">2026-10-10T03:50:43Z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