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Industrial Engineer</w:t>
      </w:r>
    </w:p>
    <w:p>
      <w:pPr>
        <w:pStyle w:val="BodyText"/>
      </w:pPr>
      <w:r>
        <w:rPr>
          <w:bCs/>
          <w:b/>
        </w:rPr>
        <w:t xml:space="preserve">Location:</w:t>
      </w:r>
      <w:r>
        <w:t xml:space="preserve"> </w:t>
      </w:r>
      <w:r>
        <w:t xml:space="preserve">Malaysia Kuala Lumpur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competency, and operational impact of the Industrial Engineer assigned to the manufacturing operations facility in Malaysia Kuala Lumpur. The review focuses on the engineer's ability to optimize production systems, reduce waste, and enhance overall equipment effectiveness (OEE) within the context of the local industrial landscape. The assessment is based on direct observation, project deliverables, and feedback from cross-functional team members.</w:t>
      </w:r>
    </w:p>
    <w:bookmarkEnd w:id="21"/>
    <w:bookmarkStart w:id="22" w:name="technical-competency-and-methodology"/>
    <w:p>
      <w:pPr>
        <w:pStyle w:val="Heading2"/>
      </w:pPr>
      <w:r>
        <w:t xml:space="preserve">2. Technical Competency and Methodology</w:t>
      </w:r>
    </w:p>
    <w:p>
      <w:pPr>
        <w:pStyle w:val="FirstParagraph"/>
      </w:pPr>
      <w:r>
        <w:t xml:space="preserve">The Industrial Engineer has demonstrated a robust understanding of core engineering principles, specifically within the realm of lean manufacturing and Six Sigma methodologies. In the Malaysia Kuala Lumpur facility, where production volumes are high and margins are tight, the application of these methodologies is critical.</w:t>
      </w:r>
    </w:p>
    <w:p>
      <w:pPr>
        <w:pStyle w:val="BodyText"/>
      </w:pPr>
      <w:r>
        <w:t xml:space="preserve">During the review period, the engineer successfully led a value stream mapping exercise for the assembly line. This initiative identified significant bottlenecks in the material handling process. By applying data-driven analysis, the engineer proposed a layout reconfiguration that reduced material travel distance by 15%. This technical proficiency aligns with the high standards expected of engineering professionals in the region.</w:t>
      </w:r>
    </w:p>
    <w:p>
      <w:pPr>
        <w:pStyle w:val="BodyText"/>
      </w:pPr>
      <w:r>
        <w:t xml:space="preserve">Furthermore, the engineer's proficiency with simulation software was evident in the recent capacity planning project. The ability to model different production scenarios allowed management to make informed decisions regarding shift scheduling and resource allocation, ensuring that the facility in Malaysia Kuala Lumpur remains competitive in the global market.</w:t>
      </w:r>
    </w:p>
    <w:bookmarkEnd w:id="22"/>
    <w:bookmarkStart w:id="23" w:name="X4fc68d315903e97fbabc1fedaf713e2e8fe30c1"/>
    <w:p>
      <w:pPr>
        <w:pStyle w:val="Heading2"/>
      </w:pPr>
      <w:r>
        <w:t xml:space="preserve">3. Project Management and Operational Efficiency</w:t>
      </w:r>
    </w:p>
    <w:p>
      <w:pPr>
        <w:pStyle w:val="FirstParagraph"/>
      </w:pPr>
      <w:r>
        <w:t xml:space="preserve">A key responsibility of the Industrial Engineer is to drive continuous improvement projects. The subject has shown strong project management skills, consistently meeting deadlines and adhering to budget constraints. One notable achievement was the implementation of a new standard operating procedure (SOP) for quality control checks.</w:t>
      </w:r>
    </w:p>
    <w:p>
      <w:pPr>
        <w:pStyle w:val="BodyText"/>
      </w:pPr>
      <w:r>
        <w:t xml:space="preserve">This project required close collaboration with the quality assurance team and the shop floor operators. The engineer facilitated workshops to ensure that the new SOPs were understood and adopted by all staff. As a result, the defect rate decreased by 8% over the last quarter. This improvement directly contributes to the facility's goal of achieving zero-defect manufacturing, a priority for operations in Malaysia Kuala Lumpur.</w:t>
      </w:r>
    </w:p>
    <w:p>
      <w:pPr>
        <w:pStyle w:val="BodyText"/>
      </w:pPr>
      <w:r>
        <w:t xml:space="preserve">Additionally, the engineer played a pivotal role in the automation initiative. By conducting a thorough time and motion study, the engineer identified repetitive tasks suitable for robotic automation. This recommendation is expected to yield significant long-term cost savings and improve worker safety, addressing key challenges in the local manufacturing sector.</w:t>
      </w:r>
    </w:p>
    <w:bookmarkEnd w:id="23"/>
    <w:bookmarkStart w:id="24" w:name="collaboration-and-communication"/>
    <w:p>
      <w:pPr>
        <w:pStyle w:val="Heading2"/>
      </w:pPr>
      <w:r>
        <w:t xml:space="preserve">4. Collaboration and Communication</w:t>
      </w:r>
    </w:p>
    <w:p>
      <w:pPr>
        <w:pStyle w:val="FirstParagraph"/>
      </w:pPr>
      <w:r>
        <w:t xml:space="preserve">Effective communication is essential for an Industrial Engineer to bridge the gap between management objectives and shop floor realities. The subject has exhibited excellent interpersonal skills, fostering a collaborative environment among diverse teams.</w:t>
      </w:r>
    </w:p>
    <w:p>
      <w:pPr>
        <w:pStyle w:val="BodyText"/>
      </w:pPr>
      <w:r>
        <w:t xml:space="preserve">In the multicultural setting of Malaysia Kuala Lumpur, the ability to communicate clearly and respectfully with colleagues from various backgrounds is vital. The engineer has successfully engaged with local staff, encouraging them to participate in continuous improvement initiatives. This inclusive approach has led to a higher number of employee suggestions for process improvements, demonstrating a strong culture of engagement.</w:t>
      </w:r>
    </w:p>
    <w:p>
      <w:pPr>
        <w:pStyle w:val="BodyText"/>
      </w:pPr>
      <w:r>
        <w:t xml:space="preserve">The engineer also maintains regular communication with senior management, providing clear and concise reports on project progress and key performance indicators (KPIs). This transparency ensures that leadership is well-informed and can support the engineering team's efforts effectively.</w:t>
      </w:r>
    </w:p>
    <w:bookmarkEnd w:id="24"/>
    <w:bookmarkStart w:id="25" w:name="adaptability-and-problem-solving"/>
    <w:p>
      <w:pPr>
        <w:pStyle w:val="Heading2"/>
      </w:pPr>
      <w:r>
        <w:t xml:space="preserve">5. Adaptability and Problem-Solving</w:t>
      </w:r>
    </w:p>
    <w:p>
      <w:pPr>
        <w:pStyle w:val="FirstParagraph"/>
      </w:pPr>
      <w:r>
        <w:t xml:space="preserve">The manufacturing environment in Malaysia Kuala Lumpur is dynamic, with frequent changes in demand and supply chain conditions. The Industrial Engineer has shown remarkable adaptability in responding to these challenges.</w:t>
      </w:r>
    </w:p>
    <w:p>
      <w:pPr>
        <w:pStyle w:val="BodyText"/>
      </w:pPr>
      <w:r>
        <w:t xml:space="preserve">During a recent supply chain disruption, the engineer quickly developed alternative production schedules to minimize downtime. This proactive problem-solving approach prevented significant delays in order fulfillment and maintained customer satisfaction. The ability to think critically and implement rapid solutions is a valuable asset in this role.</w:t>
      </w:r>
    </w:p>
    <w:bookmarkEnd w:id="25"/>
    <w:bookmarkStart w:id="26" w:name="areas-for-improvement"/>
    <w:p>
      <w:pPr>
        <w:pStyle w:val="Heading2"/>
      </w:pPr>
      <w:r>
        <w:t xml:space="preserve">6. Areas for Improvement</w:t>
      </w:r>
    </w:p>
    <w:p>
      <w:pPr>
        <w:pStyle w:val="FirstParagraph"/>
      </w:pPr>
      <w:r>
        <w:t xml:space="preserve">While the Industrial Engineer has performed well, there are areas where further development is recommended:</w:t>
      </w:r>
    </w:p>
    <w:p>
      <w:pPr>
        <w:numPr>
          <w:ilvl w:val="0"/>
          <w:numId w:val="1001"/>
        </w:numPr>
        <w:pStyle w:val="Compact"/>
      </w:pPr>
      <w:r>
        <w:rPr>
          <w:bCs/>
          <w:b/>
        </w:rPr>
        <w:t xml:space="preserve">Advanced Data Analytics:</w:t>
      </w:r>
      <w:r>
        <w:t xml:space="preserve"> </w:t>
      </w:r>
      <w:r>
        <w:t xml:space="preserve">Enhancing skills in advanced data analytics and machine learning could further improve predictive maintenance capabilities.</w:t>
      </w:r>
    </w:p>
    <w:p>
      <w:pPr>
        <w:numPr>
          <w:ilvl w:val="0"/>
          <w:numId w:val="1001"/>
        </w:numPr>
        <w:pStyle w:val="Compact"/>
      </w:pPr>
      <w:r>
        <w:rPr>
          <w:bCs/>
          <w:b/>
        </w:rPr>
        <w:t xml:space="preserve">Leadership Development:</w:t>
      </w:r>
      <w:r>
        <w:t xml:space="preserve"> </w:t>
      </w:r>
      <w:r>
        <w:t xml:space="preserve">Taking on more leadership roles in cross-departmental projects would help develop managerial skills.</w:t>
      </w:r>
    </w:p>
    <w:p>
      <w:pPr>
        <w:numPr>
          <w:ilvl w:val="0"/>
          <w:numId w:val="1001"/>
        </w:numPr>
        <w:pStyle w:val="Compact"/>
      </w:pPr>
      <w:r>
        <w:rPr>
          <w:bCs/>
          <w:b/>
        </w:rPr>
        <w:t xml:space="preserve">Local Regulatory Knowledge:</w:t>
      </w:r>
      <w:r>
        <w:t xml:space="preserve"> </w:t>
      </w:r>
      <w:r>
        <w:t xml:space="preserve">Deepening understanding of local Malaysian industrial regulations and standards would ensure full compliance and optimize operational practices.</w:t>
      </w:r>
    </w:p>
    <w:bookmarkEnd w:id="26"/>
    <w:bookmarkStart w:id="27" w:name="conclusion"/>
    <w:p>
      <w:pPr>
        <w:pStyle w:val="Heading2"/>
      </w:pPr>
      <w:r>
        <w:t xml:space="preserve">7. Conclusion</w:t>
      </w:r>
    </w:p>
    <w:p>
      <w:pPr>
        <w:pStyle w:val="FirstParagraph"/>
      </w:pPr>
      <w:r>
        <w:t xml:space="preserve">In conclusion, this Peer Review Report affirms that the Industrial Engineer is a valuable asset to the organization in Malaysia Kuala Lumpur. Their technical expertise, commitment to continuous improvement, and strong collaborative skills have contributed significantly to operational efficiency and productivity. With continued focus on the identified areas for improvement, the engineer is well-positioned to take on greater responsibilities and drive further success in the region.</w:t>
      </w:r>
    </w:p>
    <w:bookmarkEnd w:id="27"/>
    <w:bookmarkStart w:id="28" w:name="signatures"/>
    <w:p>
      <w:pPr>
        <w:pStyle w:val="Heading2"/>
      </w:pPr>
      <w:r>
        <w:t xml:space="preserve">8.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Reviewer Name</w:t>
            </w:r>
          </w:p>
        </w:tc>
        <w:tc>
          <w:tcPr/>
          <w:p>
            <w:pPr>
              <w:pStyle w:val="Compact"/>
              <w:jc w:val="left"/>
            </w:pPr>
            <w:r>
              <w:t xml:space="preserve">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jc w:val="left"/>
            </w:pPr>
            <w:r>
              <w:t xml:space="preserve">Senior Operations Manager</w:t>
            </w:r>
          </w:p>
        </w:tc>
        <w:tc>
          <w:tcPr/>
          <w:p>
            <w:pPr>
              <w:pStyle w:val="Compact"/>
              <w:jc w:val="left"/>
            </w:pPr>
            <w:r>
              <w:t xml:space="preserve">___________________</w:t>
            </w:r>
          </w:p>
        </w:tc>
        <w:tc>
          <w:tcPr/>
          <w:p>
            <w:pPr>
              <w:pStyle w:val="Compact"/>
              <w:jc w:val="left"/>
            </w:pPr>
            <w:r>
              <w:t xml:space="preserve">October 24, 2023</w:t>
            </w:r>
          </w:p>
        </w:tc>
      </w:tr>
      <w:tr>
        <w:tc>
          <w:tcPr/>
          <w:p>
            <w:pPr>
              <w:pStyle w:val="Compact"/>
              <w:jc w:val="left"/>
            </w:pPr>
            <w:r>
              <w:t xml:space="preserve">[Reviewer Name]</w:t>
            </w:r>
          </w:p>
        </w:tc>
        <w:tc>
          <w:tcPr/>
          <w:p>
            <w:pPr>
              <w:pStyle w:val="Compact"/>
              <w:jc w:val="left"/>
            </w:pPr>
            <w:r>
              <w:t xml:space="preserve">Head of Engineering</w:t>
            </w:r>
          </w:p>
        </w:tc>
        <w:tc>
          <w:tcPr/>
          <w:p>
            <w:pPr>
              <w:pStyle w:val="Compact"/>
              <w:jc w:val="left"/>
            </w:pPr>
            <w:r>
              <w:t xml:space="preserve">___________________</w:t>
            </w:r>
          </w:p>
        </w:tc>
        <w:tc>
          <w:tcPr/>
          <w:p>
            <w:pPr>
              <w:pStyle w:val="Compact"/>
              <w:jc w:val="left"/>
            </w:pPr>
            <w:r>
              <w:t xml:space="preserve">October 24, 2023</w:t>
            </w:r>
          </w:p>
        </w:tc>
      </w:tr>
    </w:tbl>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Kuala Lumpur, Malaysia</dc:title>
  <dc:creator/>
  <dc:language>en</dc:language>
  <cp:keywords/>
  <dcterms:created xsi:type="dcterms:W3CDTF">2026-10-10T03:54:12Z</dcterms:created>
  <dcterms:modified xsi:type="dcterms:W3CDTF">2026-10-10T03:54:12Z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