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Abuja, Federal Capital Territory, Nigeria</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Nigerian Society of Engineers (NSE) - Abuja Chapter Technical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expertise, and operational impact of the designated Industrial Engineer within the industrial and logistical landscape of Abuja, Nigeria. As the Federal Capital Territory continues to expand its infrastructure and optimize its public and private sector operations, the role of the Industrial Engineer has become pivotal. This document assesses the engineer's adherence to the standards set by the Council for the Regulation of Engineering in Nigeria (COREN) and the Nigerian Society of Engineers (NSE), focusing on efficiency, safety, and economic viability.</w:t>
      </w:r>
    </w:p>
    <w:bookmarkEnd w:id="21"/>
    <w:bookmarkStart w:id="22" w:name="introduction-and-scope"/>
    <w:p>
      <w:pPr>
        <w:pStyle w:val="Heading2"/>
      </w:pPr>
      <w:r>
        <w:t xml:space="preserve">2. Introduction and Scope</w:t>
      </w:r>
    </w:p>
    <w:p>
      <w:pPr>
        <w:pStyle w:val="FirstParagraph"/>
      </w:pPr>
      <w:r>
        <w:t xml:space="preserve">The purpose of this review is to provide a comprehensive analysis of the Industrial Engineer's contributions to process optimization and systems design in Abuja. The scope of this Peer Review Report encompasses the engineer's work in manufacturing, supply chain management, and service sector optimization. Given Abuja's unique position as a hub for government administration and emerging industrial zones, the review specifically examines how the engineer has navigated local regulatory frameworks, infrastructure challenges, and workforce dynamics.</w:t>
      </w:r>
    </w:p>
    <w:p>
      <w:pPr>
        <w:pStyle w:val="BodyText"/>
      </w:pPr>
      <w:r>
        <w:t xml:space="preserve">The assessment is based on project documentation, site inspections conducted within the Abuja metropolitan area, stakeholder interviews, and a review of performance metrics over the last fiscal year.</w:t>
      </w:r>
    </w:p>
    <w:bookmarkEnd w:id="22"/>
    <w:bookmarkStart w:id="23" w:name="technical-competency-and-methodology"/>
    <w:p>
      <w:pPr>
        <w:pStyle w:val="Heading2"/>
      </w:pPr>
      <w:r>
        <w:t xml:space="preserve">3. Technical Competency and Methodology</w:t>
      </w:r>
    </w:p>
    <w:p>
      <w:pPr>
        <w:pStyle w:val="FirstParagraph"/>
      </w:pPr>
      <w:r>
        <w:t xml:space="preserve">The Industrial Engineer under review has demonstrated a robust command of core engineering principles, including operations research, quality control, and ergonomics. In the context of Nigeria Abuja, where logistical bottlenecks can significantly impact project timelines, the engineer's application of Lean Six Sigma methodologies has been particularly noteworthy.</w:t>
      </w:r>
    </w:p>
    <w:p>
      <w:pPr>
        <w:pStyle w:val="BodyText"/>
      </w:pPr>
      <w:r>
        <w:rPr>
          <w:bCs/>
          <w:b/>
        </w:rPr>
        <w:t xml:space="preserve">Process Optimization:</w:t>
      </w:r>
      <w:r>
        <w:t xml:space="preserve"> </w:t>
      </w:r>
      <w:r>
        <w:t xml:space="preserve">The engineer successfully implemented workflow improvements in several manufacturing units located in the Abuja Industrial Estate. By utilizing value stream mapping, waste reduction was achieved, leading to a measurable increase in throughput.</w:t>
      </w:r>
    </w:p>
    <w:p>
      <w:pPr>
        <w:pStyle w:val="BodyText"/>
      </w:pPr>
      <w:r>
        <w:rPr>
          <w:bCs/>
          <w:b/>
        </w:rPr>
        <w:t xml:space="preserve">Data-Driven Decision Making:</w:t>
      </w:r>
      <w:r>
        <w:t xml:space="preserve"> </w:t>
      </w:r>
      <w:r>
        <w:t xml:space="preserve">The review highlights the engineer's proficiency in using statistical tools to analyze production data. This analytical approach is crucial for maintaining competitiveness in the Nigerian market. The engineer's ability to translate complex data into actionable strategies for management in Abuja-based firms is a significant strength.</w:t>
      </w:r>
    </w:p>
    <w:bookmarkEnd w:id="23"/>
    <w:bookmarkStart w:id="24" w:name="project-impact-and-economic-viability"/>
    <w:p>
      <w:pPr>
        <w:pStyle w:val="Heading2"/>
      </w:pPr>
      <w:r>
        <w:t xml:space="preserve">4. Project Impact and Economic Viability</w:t>
      </w:r>
    </w:p>
    <w:p>
      <w:pPr>
        <w:pStyle w:val="FirstParagraph"/>
      </w:pPr>
      <w:r>
        <w:t xml:space="preserve">A critical component of this Peer Review Report is the evaluation of the tangible economic impact of the Industrial Engineer's projects. In Abuja, where operational costs can be inflated by logistical challenges, the engineer's focus on cost reduction without compromising quality is commendable.</w:t>
      </w:r>
    </w:p>
    <w:p>
      <w:pPr>
        <w:pStyle w:val="BodyText"/>
      </w:pPr>
      <w:r>
        <w:t xml:space="preserve">Specific projects reviewed include the redesign of warehouse logistics for a major distribution center in Gwarinpa and the optimization of assembly lines for a construction materials firm in Kubwa. In both instances, the engineer's interventions resulted in reduced downtime and lower operational expenditures. These outcomes align with the broader economic goals of the Federal Capital Territory Administration (FCTA) to promote industrial growth and efficiency.</w:t>
      </w:r>
    </w:p>
    <w:bookmarkEnd w:id="24"/>
    <w:bookmarkStart w:id="25" w:name="Xc1bf6019d7c7f546cd756b019a9b2d8bdab0c79"/>
    <w:p>
      <w:pPr>
        <w:pStyle w:val="Heading2"/>
      </w:pPr>
      <w:r>
        <w:t xml:space="preserve">5. Regulatory Compliance and Safety Standards</w:t>
      </w:r>
    </w:p>
    <w:p>
      <w:pPr>
        <w:pStyle w:val="FirstParagraph"/>
      </w:pPr>
      <w:r>
        <w:t xml:space="preserve">Adherence to safety and regulatory standards is non-negotiable in the engineering profession. This review confirms that the Industrial Engineer strictly complies with the guidelines issued by COREN and the Factories Act of Nigeria.</w:t>
      </w:r>
    </w:p>
    <w:p>
      <w:pPr>
        <w:pStyle w:val="BodyText"/>
      </w:pPr>
      <w:r>
        <w:t xml:space="preserve">In the Abuja context, where environmental regulations are increasingly stringent, the engineer has integrated sustainable practices into industrial processes. This includes waste management protocols and energy efficiency measures that reduce the carbon footprint of industrial operations. The engineer's commitment to occupational health and safety has also been verified through site audits, showing a reduction in workplace incidents in facilities under their supervision.</w:t>
      </w:r>
    </w:p>
    <w:bookmarkEnd w:id="25"/>
    <w:bookmarkStart w:id="26" w:name="professional-ethics-and-leadership"/>
    <w:p>
      <w:pPr>
        <w:pStyle w:val="Heading2"/>
      </w:pPr>
      <w:r>
        <w:t xml:space="preserve">6. Professional Ethics and Leadership</w:t>
      </w:r>
    </w:p>
    <w:p>
      <w:pPr>
        <w:pStyle w:val="FirstParagraph"/>
      </w:pPr>
      <w:r>
        <w:t xml:space="preserve">The Industrial Engineer has exhibited high standards of professional ethics, consistent with the Code of Conduct for Engineers in Nigeria. The review notes the engineer's integrity in reporting project statuses and financial expenditures. Furthermore, the engineer has demonstrated leadership by mentoring junior engineers and technicians, fostering a culture of continuous improvement within the Abuja engineering community.</w:t>
      </w:r>
    </w:p>
    <w:p>
      <w:pPr>
        <w:pStyle w:val="BodyText"/>
      </w:pPr>
      <w:r>
        <w:t xml:space="preserve">Active participation in local engineering forums and workshops organized by the NSE Abuja Chapter further underscores the engineer's commitment to professional development and community engagement.</w:t>
      </w:r>
    </w:p>
    <w:bookmarkEnd w:id="26"/>
    <w:bookmarkStart w:id="27" w:name="areas-for-improvement"/>
    <w:p>
      <w:pPr>
        <w:pStyle w:val="Heading2"/>
      </w:pPr>
      <w:r>
        <w:t xml:space="preserve">7. Areas for Improvement</w:t>
      </w:r>
    </w:p>
    <w:p>
      <w:pPr>
        <w:pStyle w:val="FirstParagraph"/>
      </w:pPr>
      <w:r>
        <w:t xml:space="preserve">While the performance is largely exemplary, this Peer Review Report identifies areas for further development. The engineer is encouraged to deepen their expertise in digital transformation and Industry 4.0 technologies. As Abuja moves towards a more digitized economy, integrating automation and IoT (Internet of Things) into industrial processes will be essential. Additionally, enhancing skills in cross-cultural team management could further improve project delivery in diverse Nigerian work environments.</w:t>
      </w:r>
    </w:p>
    <w:bookmarkEnd w:id="27"/>
    <w:bookmarkStart w:id="28" w:name="conclusion-and-recommendation"/>
    <w:p>
      <w:pPr>
        <w:pStyle w:val="Heading2"/>
      </w:pPr>
      <w:r>
        <w:t xml:space="preserve">8. Conclusion and Recommendation</w:t>
      </w:r>
    </w:p>
    <w:p>
      <w:pPr>
        <w:pStyle w:val="FirstParagraph"/>
      </w:pPr>
      <w:r>
        <w:t xml:space="preserve">Based on the comprehensive evaluation detailed in this Peer Review Report, the Industrial Engineer has proven to be a highly competent and valuable professional within the Abuja, Nigeria industrial sector. Their technical skills, commitment to safety, and ability to drive economic efficiency align perfectly with the needs of the region.</w:t>
      </w:r>
    </w:p>
    <w:p>
      <w:pPr>
        <w:pStyle w:val="BodyText"/>
      </w:pPr>
      <w:r>
        <w:t xml:space="preserve">The review board recommends the full endorsement of the engineer's professional status. It is further recommended that the engineer continue to pursue advanced certifications in digital manufacturing to stay at the forefront of the evolving engineering landscape in Nigeria.</w:t>
      </w:r>
    </w:p>
    <w:bookmarkEnd w:id="28"/>
    <w:p>
      <w:pPr>
        <w:pStyle w:val="BodyText"/>
      </w:pPr>
      <w:r>
        <w:rPr>
          <w:bCs/>
          <w:b/>
        </w:rPr>
        <w:t xml:space="preserve">Prepared by:</w:t>
      </w:r>
    </w:p>
    <w:p>
      <w:pPr>
        <w:pStyle w:val="BodyText"/>
      </w:pPr>
      <w:r>
        <w:t xml:space="preserve">Dr. Adebayo Ogunlade, P.E.</w:t>
      </w:r>
    </w:p>
    <w:p>
      <w:pPr>
        <w:pStyle w:val="BodyText"/>
      </w:pPr>
      <w:r>
        <w:t xml:space="preserve">Senior Reviewer, NSE Abuja Chapter</w:t>
      </w:r>
    </w:p>
    <w:p>
      <w:pPr>
        <w:pStyle w:val="BodyText"/>
      </w:pPr>
      <w:r>
        <w:rPr>
          <w:iCs/>
          <w:i/>
        </w:rPr>
        <w:t xml:space="preserve">Registered Engineer, COREN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Abuja, Nigeria</dc:title>
  <dc:creator/>
  <dc:language>en</dc:language>
  <cp:keywords/>
  <dcterms:created xsi:type="dcterms:W3CDTF">2026-10-10T07:08:28Z</dcterms:created>
  <dcterms:modified xsi:type="dcterms:W3CDTF">2026-10-10T07:08:28Z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