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Professional Competency Assessment: Industrial Engineering</w:t>
      </w:r>
    </w:p>
    <w:p>
      <w:pPr>
        <w:pStyle w:val="BodyText"/>
      </w:pPr>
      <w:r>
        <w:t xml:space="preserve">Location:</w:t>
      </w:r>
      <w:r>
        <w:t xml:space="preserve"> </w:t>
      </w:r>
      <w:r>
        <w:t xml:space="preserve">Jeddah, Saudi Arabia</w:t>
      </w:r>
    </w:p>
    <w:p>
      <w:pPr>
        <w:pStyle w:val="BodyText"/>
      </w:pPr>
      <w:r>
        <w:t xml:space="preserve">Date:</w:t>
      </w:r>
      <w:r>
        <w:t xml:space="preserve"> </w:t>
      </w:r>
      <w:r>
        <w:t xml:space="preserve">October 24, 2023</w:t>
      </w:r>
    </w:p>
    <w:p>
      <w:pPr>
        <w:pStyle w:val="BodyText"/>
      </w:pPr>
      <w:r>
        <w:t xml:space="preserve">Review ID:</w:t>
      </w:r>
      <w:r>
        <w:t xml:space="preserve"> </w:t>
      </w:r>
      <w:r>
        <w:t xml:space="preserve">SA-JED-IE-2023-089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expertise, and strategic alignment of the subject</w:t>
      </w:r>
      <w:r>
        <w:t xml:space="preserve"> </w:t>
      </w:r>
      <w:r>
        <w:rPr>
          <w:bCs/>
          <w:b/>
        </w:rPr>
        <w:t xml:space="preserve">Industrial Engineer</w:t>
      </w:r>
      <w:r>
        <w:t xml:space="preserve"> </w:t>
      </w:r>
      <w:r>
        <w:t xml:space="preserve">operating within the industrial and logistics sectors of</w:t>
      </w:r>
      <w:r>
        <w:t xml:space="preserve"> </w:t>
      </w:r>
      <w:r>
        <w:rPr>
          <w:bCs/>
          <w:b/>
        </w:rPr>
        <w:t xml:space="preserve">Saudi Arabia Jeddah</w:t>
      </w:r>
      <w:r>
        <w:t xml:space="preserve">. As the Kingdom accelerates its Vision 2030 initiatives, the role of the Industrial Engineer has become pivotal in optimizing supply chains, enhancing manufacturing efficiency, and ensuring compliance with rigorous safety and quality standards.</w:t>
      </w:r>
    </w:p>
    <w:p>
      <w:pPr>
        <w:pStyle w:val="BodyText"/>
      </w:pPr>
      <w:r>
        <w:t xml:space="preserve">The review focuses on the engineer's ability to apply lean methodologies, data analytics, and process improvement strategies within the unique economic and cultural context of Jeddah. The assessment covers technical proficiency, project management capabilities, adherence to local regulations, and contribution to organizational sustainability goals. Overall, the subject demonstrates a high level of competency, though specific areas regarding digital transformation adoption require further development.</w:t>
      </w:r>
    </w:p>
    <w:bookmarkEnd w:id="21"/>
    <w:bookmarkStart w:id="22" w:name="subject-profile-and-scope"/>
    <w:p>
      <w:pPr>
        <w:pStyle w:val="Heading2"/>
      </w:pPr>
      <w:r>
        <w:t xml:space="preserve">2. Subject Profile and Scope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Role Title</w:t>
            </w:r>
          </w:p>
        </w:tc>
        <w:tc>
          <w:tcPr/>
          <w:p>
            <w:pPr>
              <w:pStyle w:val="Compact"/>
              <w:jc w:val="left"/>
            </w:pPr>
            <w:r>
              <w:t xml:space="preserve">Senior Industrial Engineer</w:t>
            </w:r>
          </w:p>
        </w:tc>
      </w:tr>
      <w:tr>
        <w:tc>
          <w:tcPr/>
          <w:p>
            <w:pPr>
              <w:pStyle w:val="Compact"/>
              <w:jc w:val="left"/>
            </w:pPr>
            <w:r>
              <w:t xml:space="preserve">Department</w:t>
            </w:r>
          </w:p>
        </w:tc>
        <w:tc>
          <w:tcPr/>
          <w:p>
            <w:pPr>
              <w:pStyle w:val="Compact"/>
              <w:jc w:val="left"/>
            </w:pPr>
            <w:r>
              <w:t xml:space="preserve">Operations &amp; Supply Chain Optimization</w:t>
            </w:r>
          </w:p>
        </w:tc>
      </w:tr>
      <w:tr>
        <w:tc>
          <w:tcPr/>
          <w:p>
            <w:pPr>
              <w:pStyle w:val="Compact"/>
              <w:jc w:val="left"/>
            </w:pPr>
            <w:r>
              <w:t xml:space="preserve">Location of Operation</w:t>
            </w:r>
          </w:p>
        </w:tc>
        <w:tc>
          <w:tcPr/>
          <w:p>
            <w:pPr>
              <w:pStyle w:val="Compact"/>
              <w:jc w:val="left"/>
            </w:pPr>
            <w:r>
              <w:t xml:space="preserve">Jeddah Industrial City / Jeddah Islamic Port</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Reviewers</w:t>
            </w:r>
          </w:p>
        </w:tc>
        <w:tc>
          <w:tcPr/>
          <w:p>
            <w:pPr>
              <w:pStyle w:val="Compact"/>
              <w:jc w:val="left"/>
            </w:pPr>
            <w:r>
              <w:t xml:space="preserve">Panel of Senior Engineers and Operations Directors</w:t>
            </w:r>
          </w:p>
        </w:tc>
      </w:tr>
    </w:tbl>
    <w:bookmarkEnd w:id="22"/>
    <w:bookmarkStart w:id="26" w:name="technical-competency-assessment"/>
    <w:p>
      <w:pPr>
        <w:pStyle w:val="Heading2"/>
      </w:pPr>
      <w:r>
        <w:t xml:space="preserve">3. Technical Competency Assessment</w:t>
      </w:r>
    </w:p>
    <w:p>
      <w:pPr>
        <w:pStyle w:val="FirstParagraph"/>
      </w:pPr>
      <w:r>
        <w:t xml:space="preserve">The core function of an</w:t>
      </w:r>
      <w:r>
        <w:t xml:space="preserve"> </w:t>
      </w:r>
      <w:r>
        <w:rPr>
          <w:bCs/>
          <w:b/>
        </w:rPr>
        <w:t xml:space="preserve">Industrial Engineer</w:t>
      </w:r>
      <w:r>
        <w:t xml:space="preserve"> </w:t>
      </w:r>
      <w:r>
        <w:t xml:space="preserve">in</w:t>
      </w:r>
      <w:r>
        <w:t xml:space="preserve"> </w:t>
      </w:r>
      <w:r>
        <w:rPr>
          <w:bCs/>
          <w:b/>
        </w:rPr>
        <w:t xml:space="preserve">Saudi Arabia Jeddah</w:t>
      </w:r>
      <w:r>
        <w:t xml:space="preserve"> </w:t>
      </w:r>
      <w:r>
        <w:t xml:space="preserve">involves bridging the gap between theoretical engineering principles and practical application in a rapidly modernizing infrastructure. The following technical areas were evaluated:</w:t>
      </w:r>
    </w:p>
    <w:bookmarkStart w:id="23" w:name="X7b3fd1ce3de7d6099c3819ea0ed35c3c298d62c"/>
    <w:p>
      <w:pPr>
        <w:pStyle w:val="Heading3"/>
      </w:pPr>
      <w:r>
        <w:t xml:space="preserve">3.1 Process Optimization and Lean Manufacturing</w:t>
      </w:r>
    </w:p>
    <w:p>
      <w:pPr>
        <w:pStyle w:val="FirstParagraph"/>
      </w:pPr>
      <w:r>
        <w:t xml:space="preserve">The subject has demonstrated exceptional skill in implementing Lean Six Sigma methodologies. In a recent project at a Jeddah-based logistics hub, the engineer successfully reduced material handling time by 18% through value stream mapping. This aligns perfectly with the Kingdom's push for operational excellence. The ability to identify waste (Muda) in complex workflows involving both local and expatriate workforces was noted as a significant strength.</w:t>
      </w:r>
    </w:p>
    <w:bookmarkEnd w:id="23"/>
    <w:bookmarkStart w:id="24" w:name="supply-chain-and-logistics-management"/>
    <w:p>
      <w:pPr>
        <w:pStyle w:val="Heading3"/>
      </w:pPr>
      <w:r>
        <w:t xml:space="preserve">3.2 Supply Chain and Logistics Management</w:t>
      </w:r>
    </w:p>
    <w:p>
      <w:pPr>
        <w:pStyle w:val="FirstParagraph"/>
      </w:pPr>
      <w:r>
        <w:t xml:space="preserve">Given Jeddah's status as the gateway to the Holy Sites and a major Red Sea port, logistics efficiency is paramount. The</w:t>
      </w:r>
      <w:r>
        <w:t xml:space="preserve"> </w:t>
      </w:r>
      <w:r>
        <w:rPr>
          <w:bCs/>
          <w:b/>
        </w:rPr>
        <w:t xml:space="preserve">Industrial Engineer</w:t>
      </w:r>
      <w:r>
        <w:t xml:space="preserve"> </w:t>
      </w:r>
      <w:r>
        <w:t xml:space="preserve">showed strong competency in inventory control models and warehouse layout optimization. The review highlights successful integration of automated storage and retrieval systems (AS/RS) in a pilot facility, demonstrating an understanding of the technological demands of the region.</w:t>
      </w:r>
    </w:p>
    <w:bookmarkEnd w:id="24"/>
    <w:bookmarkStart w:id="25" w:name="data-analytics-and-simulation"/>
    <w:p>
      <w:pPr>
        <w:pStyle w:val="Heading3"/>
      </w:pPr>
      <w:r>
        <w:t xml:space="preserve">3.3 Data Analytics and Simulation</w:t>
      </w:r>
    </w:p>
    <w:p>
      <w:pPr>
        <w:pStyle w:val="FirstParagraph"/>
      </w:pPr>
      <w:r>
        <w:t xml:space="preserve">Proficiency in simulation software (such as Arena or FlexSim) was assessed. The engineer effectively used discrete-event simulation to model bottlenecks in production lines. However, while traditional analytics are strong, the adoption of AI-driven predictive analytics—a growing requirement in Saudi industrial sectors—was rated as moderate.</w:t>
      </w:r>
    </w:p>
    <w:bookmarkEnd w:id="25"/>
    <w:bookmarkEnd w:id="26"/>
    <w:bookmarkStart w:id="27" w:name="Xc1bf6019d7c7f546cd756b019a9b2d8bdab0c79"/>
    <w:p>
      <w:pPr>
        <w:pStyle w:val="Heading2"/>
      </w:pPr>
      <w:r>
        <w:t xml:space="preserve">4. Regulatory Compliance and Safety Standards</w:t>
      </w:r>
    </w:p>
    <w:p>
      <w:pPr>
        <w:pStyle w:val="FirstParagraph"/>
      </w:pPr>
      <w:r>
        <w:t xml:space="preserve">Operating in</w:t>
      </w:r>
      <w:r>
        <w:t xml:space="preserve"> </w:t>
      </w:r>
      <w:r>
        <w:rPr>
          <w:bCs/>
          <w:b/>
        </w:rPr>
        <w:t xml:space="preserve">Saudi Arabia Jeddah</w:t>
      </w:r>
      <w:r>
        <w:t xml:space="preserve"> </w:t>
      </w:r>
      <w:r>
        <w:t xml:space="preserve">requires strict adherence to local regulations, including those set by the Ministry of Industry and Mineral Resources (MIM) and the Civil Defense.</w:t>
      </w:r>
    </w:p>
    <w:p>
      <w:pPr>
        <w:numPr>
          <w:ilvl w:val="0"/>
          <w:numId w:val="1001"/>
        </w:numPr>
        <w:pStyle w:val="Compact"/>
      </w:pPr>
      <w:r>
        <w:rPr>
          <w:bCs/>
          <w:b/>
        </w:rPr>
        <w:t xml:space="preserve">Safety Protocols:</w:t>
      </w:r>
      <w:r>
        <w:t xml:space="preserve"> </w:t>
      </w:r>
      <w:r>
        <w:t xml:space="preserve">The engineer consistently ensured that all process improvements met the highest occupational health and safety standards. Risk assessments were conducted rigorously before implementing changes.</w:t>
      </w:r>
    </w:p>
    <w:p>
      <w:pPr>
        <w:numPr>
          <w:ilvl w:val="0"/>
          <w:numId w:val="1001"/>
        </w:numPr>
        <w:pStyle w:val="Compact"/>
      </w:pPr>
      <w:r>
        <w:rPr>
          <w:bCs/>
          <w:b/>
        </w:rPr>
        <w:t xml:space="preserve">Quality Standards:</w:t>
      </w:r>
      <w:r>
        <w:t xml:space="preserve"> </w:t>
      </w:r>
      <w:r>
        <w:t xml:space="preserve">Alignment with SASO (Saudi Standards, Metrology and Quality Organization) requirements was maintained throughout all reviewed projects.</w:t>
      </w:r>
    </w:p>
    <w:p>
      <w:pPr>
        <w:numPr>
          <w:ilvl w:val="0"/>
          <w:numId w:val="1001"/>
        </w:numPr>
        <w:pStyle w:val="Compact"/>
      </w:pPr>
      <w:r>
        <w:rPr>
          <w:bCs/>
          <w:b/>
        </w:rPr>
        <w:t xml:space="preserve">Environmental Compliance:</w:t>
      </w:r>
      <w:r>
        <w:t xml:space="preserve"> </w:t>
      </w:r>
      <w:r>
        <w:t xml:space="preserve">The subject showed awareness of environmental regulations, proposing energy-efficient solutions that reduce the carbon footprint of industrial operations, supporting the Kingdom's sustainability goals.</w:t>
      </w:r>
    </w:p>
    <w:bookmarkEnd w:id="27"/>
    <w:bookmarkStart w:id="28" w:name="soft-skills-and-cultural-adaptability"/>
    <w:p>
      <w:pPr>
        <w:pStyle w:val="Heading2"/>
      </w:pPr>
      <w:r>
        <w:t xml:space="preserve">5. Soft Skills and Cultural Adaptability</w:t>
      </w:r>
    </w:p>
    <w:p>
      <w:pPr>
        <w:pStyle w:val="FirstParagraph"/>
      </w:pPr>
      <w:r>
        <w:t xml:space="preserve">A critical aspect of this</w:t>
      </w:r>
      <w:r>
        <w:t xml:space="preserve"> </w:t>
      </w:r>
      <w:r>
        <w:rPr>
          <w:bCs/>
          <w:b/>
        </w:rPr>
        <w:t xml:space="preserve">Peer Review Report</w:t>
      </w:r>
      <w:r>
        <w:t xml:space="preserve"> </w:t>
      </w:r>
      <w:r>
        <w:t xml:space="preserve">is the evaluation of the engineer's ability to navigate the multicultural environment of Jeddah.</w:t>
      </w:r>
    </w:p>
    <w:p>
      <w:pPr>
        <w:numPr>
          <w:ilvl w:val="0"/>
          <w:numId w:val="1002"/>
        </w:numPr>
        <w:pStyle w:val="Compact"/>
      </w:pPr>
      <w:r>
        <w:rPr>
          <w:bCs/>
          <w:b/>
        </w:rPr>
        <w:t xml:space="preserve">Communication:</w:t>
      </w:r>
      <w:r>
        <w:t xml:space="preserve"> </w:t>
      </w:r>
      <w:r>
        <w:t xml:space="preserve">The engineer communicates technical concepts clearly to non-technical stakeholders. Bilingual capabilities (Arabic/English) were noted as an asset in facilitating smoother operations between management and the workforce.</w:t>
      </w:r>
    </w:p>
    <w:p>
      <w:pPr>
        <w:numPr>
          <w:ilvl w:val="0"/>
          <w:numId w:val="1002"/>
        </w:numPr>
        <w:pStyle w:val="Compact"/>
      </w:pPr>
      <w:r>
        <w:rPr>
          <w:bCs/>
          <w:b/>
        </w:rPr>
        <w:t xml:space="preserve">Team Leadership:</w:t>
      </w:r>
      <w:r>
        <w:t xml:space="preserve"> </w:t>
      </w:r>
      <w:r>
        <w:t xml:space="preserve">Demonstrated strong leadership in cross-functional teams. The engineer effectively mentored junior staff, contributing to the Saudization (Nitaqat) initiative by upskilling local Saudi nationals in industrial engineering practices.</w:t>
      </w:r>
    </w:p>
    <w:p>
      <w:pPr>
        <w:numPr>
          <w:ilvl w:val="0"/>
          <w:numId w:val="1002"/>
        </w:numPr>
        <w:pStyle w:val="Compact"/>
      </w:pPr>
      <w:r>
        <w:rPr>
          <w:bCs/>
          <w:b/>
        </w:rPr>
        <w:t xml:space="preserve">Problem Solving:</w:t>
      </w:r>
      <w:r>
        <w:t xml:space="preserve"> </w:t>
      </w:r>
      <w:r>
        <w:t xml:space="preserve">Exhibits a proactive approach to problem-solving, often anticipating issues in the supply chain before they impact delivery schedules.</w:t>
      </w:r>
    </w:p>
    <w:bookmarkEnd w:id="28"/>
    <w:bookmarkStart w:id="29" w:name="areas-for-improvement"/>
    <w:p>
      <w:pPr>
        <w:pStyle w:val="Heading2"/>
      </w:pPr>
      <w:r>
        <w:t xml:space="preserve">6. Areas for Improvement</w:t>
      </w:r>
    </w:p>
    <w:p>
      <w:pPr>
        <w:pStyle w:val="FirstParagraph"/>
      </w:pPr>
      <w:r>
        <w:t xml:space="preserve">While the performance of this</w:t>
      </w:r>
      <w:r>
        <w:t xml:space="preserve"> </w:t>
      </w:r>
      <w:r>
        <w:rPr>
          <w:bCs/>
          <w:b/>
        </w:rPr>
        <w:t xml:space="preserve">Industrial Engineer</w:t>
      </w:r>
      <w:r>
        <w:t xml:space="preserve"> </w:t>
      </w:r>
      <w:r>
        <w:t xml:space="preserve">is commendable, the review panel identified specific areas for growth to better align with the future industrial landscape of</w:t>
      </w:r>
      <w:r>
        <w:t xml:space="preserve"> </w:t>
      </w:r>
      <w:r>
        <w:rPr>
          <w:bCs/>
          <w:b/>
        </w:rPr>
        <w:t xml:space="preserve">Saudi Arabia Jeddah</w:t>
      </w:r>
      <w:r>
        <w:t xml:space="preserve">:</w:t>
      </w:r>
    </w:p>
    <w:p>
      <w:pPr>
        <w:numPr>
          <w:ilvl w:val="0"/>
          <w:numId w:val="1003"/>
        </w:numPr>
        <w:pStyle w:val="Compact"/>
      </w:pPr>
      <w:r>
        <w:rPr>
          <w:bCs/>
          <w:b/>
        </w:rPr>
        <w:t xml:space="preserve">Digital Transformation:</w:t>
      </w:r>
      <w:r>
        <w:t xml:space="preserve"> </w:t>
      </w:r>
      <w:r>
        <w:t xml:space="preserve">Increased focus on Industry 4.0 technologies, including IoT integration and real-time data monitoring, is recommended.</w:t>
      </w:r>
    </w:p>
    <w:p>
      <w:pPr>
        <w:numPr>
          <w:ilvl w:val="0"/>
          <w:numId w:val="1003"/>
        </w:numPr>
        <w:pStyle w:val="Compact"/>
      </w:pPr>
      <w:r>
        <w:rPr>
          <w:bCs/>
          <w:b/>
        </w:rPr>
        <w:t xml:space="preserve">Strategic Planning:</w:t>
      </w:r>
      <w:r>
        <w:t xml:space="preserve"> </w:t>
      </w:r>
      <w:r>
        <w:t xml:space="preserve">While operational execution is strong, the engineer should engage more in long-term strategic planning to support organizational expansion.</w:t>
      </w:r>
    </w:p>
    <w:p>
      <w:pPr>
        <w:numPr>
          <w:ilvl w:val="0"/>
          <w:numId w:val="1003"/>
        </w:numPr>
        <w:pStyle w:val="Compact"/>
      </w:pPr>
      <w:r>
        <w:rPr>
          <w:bCs/>
          <w:b/>
        </w:rPr>
        <w:t xml:space="preserve">Advanced Certification:</w:t>
      </w:r>
      <w:r>
        <w:t xml:space="preserve"> </w:t>
      </w:r>
      <w:r>
        <w:t xml:space="preserve">Pursuing advanced certifications in Project Management (PMP) or specialized Lean certifications would further validate expertise.</w:t>
      </w:r>
    </w:p>
    <w:bookmarkEnd w:id="29"/>
    <w:bookmarkStart w:id="30" w:name="final-rating-and-conclusion"/>
    <w:p>
      <w:pPr>
        <w:pStyle w:val="Heading2"/>
      </w:pPr>
      <w:r>
        <w:t xml:space="preserve">7. Final Rating and Conclusion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Expertise</w:t>
            </w:r>
          </w:p>
        </w:tc>
        <w:tc>
          <w:tcPr/>
          <w:p>
            <w:pPr>
              <w:pStyle w:val="Compact"/>
              <w:jc w:val="left"/>
            </w:pPr>
            <w:r>
              <w:t xml:space="preserve">5</w:t>
            </w:r>
          </w:p>
        </w:tc>
        <w:tc>
          <w:tcPr/>
          <w:p>
            <w:pPr>
              <w:pStyle w:val="Compact"/>
              <w:jc w:val="left"/>
            </w:pPr>
            <w:r>
              <w:t xml:space="preserve">Excellent application of IE principles.</w:t>
            </w:r>
          </w:p>
        </w:tc>
      </w:tr>
      <w:tr>
        <w:tc>
          <w:tcPr/>
          <w:p>
            <w:pPr>
              <w:pStyle w:val="Compact"/>
              <w:jc w:val="left"/>
            </w:pPr>
            <w:r>
              <w:t xml:space="preserve">Project Management</w:t>
            </w:r>
          </w:p>
        </w:tc>
        <w:tc>
          <w:tcPr/>
          <w:p>
            <w:pPr>
              <w:pStyle w:val="Compact"/>
              <w:jc w:val="left"/>
            </w:pPr>
            <w:r>
              <w:t xml:space="preserve">4</w:t>
            </w:r>
          </w:p>
        </w:tc>
        <w:tc>
          <w:tcPr/>
          <w:p>
            <w:pPr>
              <w:pStyle w:val="Compact"/>
              <w:jc w:val="left"/>
            </w:pPr>
            <w:r>
              <w:t xml:space="preserve">Strong delivery, minor scope creep issues.</w:t>
            </w:r>
          </w:p>
        </w:tc>
      </w:tr>
      <w:tr>
        <w:tc>
          <w:tcPr/>
          <w:p>
            <w:pPr>
              <w:pStyle w:val="Compact"/>
              <w:jc w:val="left"/>
            </w:pPr>
            <w:r>
              <w:t xml:space="preserve">Regulatory Compliance</w:t>
            </w:r>
          </w:p>
        </w:tc>
        <w:tc>
          <w:tcPr/>
          <w:p>
            <w:pPr>
              <w:pStyle w:val="Compact"/>
              <w:jc w:val="left"/>
            </w:pPr>
            <w:r>
              <w:t xml:space="preserve">5</w:t>
            </w:r>
          </w:p>
        </w:tc>
        <w:tc>
          <w:tcPr/>
          <w:p>
            <w:pPr>
              <w:pStyle w:val="Compact"/>
              <w:jc w:val="left"/>
            </w:pPr>
            <w:r>
              <w:t xml:space="preserve">Full adherence to Saudi standards.</w:t>
            </w:r>
          </w:p>
        </w:tc>
      </w:tr>
      <w:tr>
        <w:tc>
          <w:tcPr/>
          <w:p>
            <w:pPr>
              <w:pStyle w:val="Compact"/>
              <w:jc w:val="left"/>
            </w:pPr>
            <w:r>
              <w:t xml:space="preserve">Innovation &amp; Digital Skills</w:t>
            </w:r>
          </w:p>
        </w:tc>
        <w:tc>
          <w:tcPr/>
          <w:p>
            <w:pPr>
              <w:pStyle w:val="Compact"/>
              <w:jc w:val="left"/>
            </w:pPr>
            <w:r>
              <w:t xml:space="preserve">3</w:t>
            </w:r>
          </w:p>
        </w:tc>
        <w:tc>
          <w:tcPr/>
          <w:p>
            <w:pPr>
              <w:pStyle w:val="Compact"/>
              <w:jc w:val="left"/>
            </w:pPr>
            <w:r>
              <w:t xml:space="preserve">Needs improvement in Industry 4.0 adoption.</w:t>
            </w:r>
          </w:p>
        </w:tc>
      </w:tr>
      <w:tr>
        <w:tc>
          <w:tcPr/>
          <w:p>
            <w:pPr>
              <w:pStyle w:val="Compact"/>
              <w:jc w:val="left"/>
            </w:pPr>
            <w:r>
              <w:t xml:space="preserve">Team Collaboration</w:t>
            </w:r>
          </w:p>
        </w:tc>
        <w:tc>
          <w:tcPr/>
          <w:p>
            <w:pPr>
              <w:pStyle w:val="Compact"/>
              <w:jc w:val="left"/>
            </w:pPr>
            <w:r>
              <w:t xml:space="preserve">5</w:t>
            </w:r>
          </w:p>
        </w:tc>
        <w:tc>
          <w:tcPr/>
          <w:p>
            <w:pPr>
              <w:pStyle w:val="Compact"/>
              <w:jc w:val="left"/>
            </w:pPr>
            <w:r>
              <w:t xml:space="preserve">Outstanding cultural adaptability.</w:t>
            </w:r>
          </w:p>
        </w:tc>
      </w:tr>
    </w:tbl>
    <w:p>
      <w:pPr>
        <w:pStyle w:val="BodyText"/>
      </w:pPr>
      <w:r>
        <w:rPr>
          <w:bCs/>
          <w:b/>
        </w:rPr>
        <w:t xml:space="preserve">Conclusion:</w:t>
      </w:r>
      <w:r>
        <w:t xml:space="preserve"> </w:t>
      </w:r>
      <w:r>
        <w:t xml:space="preserve">The subject is a highly competent</w:t>
      </w:r>
      <w:r>
        <w:t xml:space="preserve"> </w:t>
      </w:r>
      <w:r>
        <w:rPr>
          <w:bCs/>
          <w:b/>
        </w:rPr>
        <w:t xml:space="preserve">Industrial Engineer</w:t>
      </w:r>
      <w:r>
        <w:t xml:space="preserve"> </w:t>
      </w:r>
      <w:r>
        <w:t xml:space="preserve">who adds significant value to operations in</w:t>
      </w:r>
      <w:r>
        <w:t xml:space="preserve"> </w:t>
      </w:r>
      <w:r>
        <w:rPr>
          <w:bCs/>
          <w:b/>
        </w:rPr>
        <w:t xml:space="preserve">Saudi Arabia Jeddah</w:t>
      </w:r>
      <w:r>
        <w:t xml:space="preserve">. Their work directly supports the efficiency and safety standards required by the Kingdom's industrial sector. With targeted development in digital technologies, they are well-positioned for senior leadership roles.</w:t>
      </w:r>
    </w:p>
    <w:bookmarkEnd w:id="30"/>
    <w:p>
      <w:pPr>
        <w:pStyle w:val="BodyText"/>
      </w:pPr>
      <w:r>
        <w:rPr>
          <w:bCs/>
          <w:b/>
        </w:rPr>
        <w:t xml:space="preserve">Lead Reviewer Signature:</w:t>
      </w:r>
    </w:p>
    <w:p>
      <w:pPr>
        <w:pStyle w:val="BodyText"/>
      </w:pPr>
      <w:r>
        <w:t xml:space="preserve">Dr. Ahmed Al-Fahad</w:t>
      </w:r>
      <w:r>
        <w:br/>
      </w:r>
      <w:r>
        <w:t xml:space="preserve">Senior Operations Director</w:t>
      </w:r>
    </w:p>
    <w:p>
      <w:pPr>
        <w:pStyle w:val="BodyText"/>
      </w:pPr>
      <w:r>
        <w:rPr>
          <w:bCs/>
          <w:b/>
        </w:rPr>
        <w:t xml:space="preserve">Subject Acknowledgment:</w:t>
      </w:r>
    </w:p>
    <w:p>
      <w:pPr>
        <w:pStyle w:val="BodyText"/>
      </w:pPr>
      <w:r>
        <w:t xml:space="preserve">_________________________</w:t>
      </w:r>
      <w:r>
        <w:br/>
      </w:r>
      <w:r>
        <w:t xml:space="preserve">Date: ______________</w:t>
      </w:r>
    </w:p>
    <w:p>
      <w:pPr>
        <w:pStyle w:val="BodyText"/>
      </w:pPr>
      <w:r>
        <w:t xml:space="preserve">© 2023 Industrial Engineering Review Board - Jeddah Chapter. All rights reserved.</w:t>
      </w:r>
    </w:p>
    <w:p>
      <w:pPr>
        <w:pStyle w:val="BodyText"/>
      </w:pPr>
      <w:r>
        <w:t xml:space="preserve">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Jeddah, Saudi Arabia</dc:title>
  <dc:creator/>
  <dc:language>en</dc:language>
  <cp:keywords/>
  <dcterms:created xsi:type="dcterms:W3CDTF">2026-10-10T03:52:39Z</dcterms:created>
  <dcterms:modified xsi:type="dcterms:W3CDTF">2026-10-10T03:52:39Z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