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technical competency, and operational impact of an Industrial Engineer operating within the dynamic industrial landscape of South Africa Johannesburg. The review is conducted by a panel of senior engineering peers and is aligned with the standards set by the South African Council for the Project and Construction Professions (SACPCMP) and the Engineering Council of South Africa (ECSA). The purpose of this document is to provide a comprehensive evaluation of the engineer’s contributions to process optimization, resource management, and strategic alignment with local and national industrial goals.</w:t>
      </w:r>
    </w:p>
    <w:p>
      <w:pPr>
        <w:pStyle w:val="BodyText"/>
      </w:pPr>
      <w:r>
        <w:t xml:space="preserve">Johannesburg, as the economic hub of South Africa, presents unique challenges and opportunities for industrial engineering. The city’s diverse manufacturing, logistics, and service sectors require engineers who can adapt to complex operational environments while maintaining high standards of efficiency and safety. This report evaluates how effectively the Industrial Engineer has navigated these challenges and contributed to organizational success.</w:t>
      </w:r>
    </w:p>
    <w:bookmarkEnd w:id="21"/>
    <w:bookmarkStart w:id="22" w:name="Xd7d6f3fae4c5b076c47598bd2c72d307301e1e3"/>
    <w:p>
      <w:pPr>
        <w:pStyle w:val="Heading2"/>
      </w:pPr>
      <w:r>
        <w:t xml:space="preserve">2. Technical Competency and Process Optimization</w:t>
      </w:r>
    </w:p>
    <w:p>
      <w:pPr>
        <w:pStyle w:val="FirstParagraph"/>
      </w:pPr>
      <w:r>
        <w:t xml:space="preserve">The Industrial Engineer under review has demonstrated a strong command of core technical skills, including process mapping, lean manufacturing principles, and statistical analysis. Their ability to identify inefficiencies in production workflows and implement data-driven solutions has been particularly noteworthy. For example, during the review period, the engineer led a project to optimize assembly line operations at a Johannesburg-based manufacturing facility, resulting in a 15% reduction in cycle time and a 10% decrease in material waste.</w:t>
      </w:r>
    </w:p>
    <w:p>
      <w:pPr>
        <w:pStyle w:val="BodyText"/>
      </w:pPr>
      <w:r>
        <w:t xml:space="preserve">The engineer’s proficiency in utilizing advanced tools such as simulation software and enterprise resource planning (ERP) systems has further enhanced their ability to design and implement scalable solutions. Their work aligns with the broader objectives of South Africa’s industrial sector, which emphasizes sustainability, cost-effectiveness, and technological innovation. The peer review panel commends the engineer for their ability to balance theoretical knowledge with practical application in a real-world setting.</w:t>
      </w:r>
    </w:p>
    <w:bookmarkEnd w:id="22"/>
    <w:bookmarkStart w:id="23" w:name="leadership-and-collaboration"/>
    <w:p>
      <w:pPr>
        <w:pStyle w:val="Heading2"/>
      </w:pPr>
      <w:r>
        <w:t xml:space="preserve">3. Leadership and Collaboration</w:t>
      </w:r>
    </w:p>
    <w:p>
      <w:pPr>
        <w:pStyle w:val="FirstParagraph"/>
      </w:pPr>
      <w:r>
        <w:t xml:space="preserve">Leadership and collaboration are critical attributes for an Industrial Engineer, particularly in a multicultural and multidisciplinary environment like South Africa Johannesburg. The engineer under review has consistently demonstrated strong leadership qualities, effectively guiding cross-functional teams to achieve project goals. Their ability to communicate complex technical concepts to non-technical stakeholders has been instrumental in fostering collaboration between engineering, operations, and management teams.</w:t>
      </w:r>
    </w:p>
    <w:p>
      <w:pPr>
        <w:pStyle w:val="BodyText"/>
      </w:pPr>
      <w:r>
        <w:t xml:space="preserve">The engineer has also played a key role in mentoring junior staff and promoting a culture of continuous improvement within the organization. Their efforts to facilitate knowledge-sharing sessions and training workshops have contributed to the professional development of colleagues and have strengthened the overall capability of the engineering team. The peer review panel highlights the engineer’s commitment to teamwork and their ability to build positive working relationships across diverse groups.</w:t>
      </w:r>
    </w:p>
    <w:bookmarkEnd w:id="23"/>
    <w:bookmarkStart w:id="24" w:name="adaptability-and-problem-solving"/>
    <w:p>
      <w:pPr>
        <w:pStyle w:val="Heading2"/>
      </w:pPr>
      <w:r>
        <w:t xml:space="preserve">4. Adaptability and Problem-Solving</w:t>
      </w:r>
    </w:p>
    <w:p>
      <w:pPr>
        <w:pStyle w:val="FirstParagraph"/>
      </w:pPr>
      <w:r>
        <w:t xml:space="preserve">The industrial landscape in South Africa Johannesburg is characterized by rapid changes and unforeseen challenges, requiring engineers to be highly adaptable and resourceful. The Industrial Engineer under review has consistently demonstrated the ability to respond effectively to such challenges. For instance, during a period of supply chain disruptions, the engineer developed alternative sourcing strategies and redesigned workflows to minimize production delays. This proactive approach not only mitigated potential losses but also enhanced the organization’s resilience.</w:t>
      </w:r>
    </w:p>
    <w:p>
      <w:pPr>
        <w:pStyle w:val="BodyText"/>
      </w:pPr>
      <w:r>
        <w:t xml:space="preserve">The engineer’s problem-solving skills are further evidenced by their ability to analyze root causes of operational issues and implement sustainable solutions. Their use of structured methodologies, such as Six Sigma and Root Cause Analysis, has been particularly effective in addressing recurring problems and improving overall system performance. The peer review panel acknowledges the engineer’s ability to remain calm under pressure and make informed decisions in high-stakes situations.</w:t>
      </w:r>
    </w:p>
    <w:bookmarkEnd w:id="24"/>
    <w:bookmarkStart w:id="25" w:name="compliance-and-ethical-standards"/>
    <w:p>
      <w:pPr>
        <w:pStyle w:val="Heading2"/>
      </w:pPr>
      <w:r>
        <w:t xml:space="preserve">5. Compliance and Ethical Standards</w:t>
      </w:r>
    </w:p>
    <w:p>
      <w:pPr>
        <w:pStyle w:val="FirstParagraph"/>
      </w:pPr>
      <w:r>
        <w:t xml:space="preserve">Adherence to regulatory requirements and ethical standards is a fundamental aspect of professional engineering practice in South Africa. The Industrial Engineer under review has consistently demonstrated a strong commitment to compliance with local laws, industry regulations, and organizational policies. Their work has been guided by the principles of integrity, accountability, and social responsibility, as outlined in the ECSA Code of Conduct.</w:t>
      </w:r>
    </w:p>
    <w:p>
      <w:pPr>
        <w:pStyle w:val="BodyText"/>
      </w:pPr>
      <w:r>
        <w:t xml:space="preserve">The engineer has also been proactive in ensuring that all projects meet environmental and safety standards, contributing to the organization’s sustainability goals. Their efforts to promote ethical practices and foster a culture of transparency have been highly regarded by the peer review panel. The engineer’s dedication to upholding the highest standards of professionalism reflects positively on the engineering community in South Africa Johannesburg.</w:t>
      </w:r>
    </w:p>
    <w:bookmarkEnd w:id="25"/>
    <w:bookmarkStart w:id="26" w:name="areas-for-improvement"/>
    <w:p>
      <w:pPr>
        <w:pStyle w:val="Heading2"/>
      </w:pPr>
      <w:r>
        <w:t xml:space="preserve">6. Areas for Improvement</w:t>
      </w:r>
    </w:p>
    <w:p>
      <w:pPr>
        <w:pStyle w:val="FirstParagraph"/>
      </w:pPr>
      <w:r>
        <w:t xml:space="preserve">While the Industrial Engineer under review has performed exceptionally well, there are areas where further development could enhance their effectiveness. The peer review panel recommends that the engineer focus on expanding their knowledge of emerging technologies, such as artificial intelligence and the Internet of Things (IoT), which are increasingly being adopted in South Africa’s industrial sector. Additionally, the engineer could benefit from further training in change management to better support organizational transformations.</w:t>
      </w:r>
    </w:p>
    <w:p>
      <w:pPr>
        <w:pStyle w:val="BodyText"/>
      </w:pPr>
      <w:r>
        <w:t xml:space="preserve">The panel also suggests that the engineer continue to develop their strategic thinking skills to contribute more effectively to long-term planning and decision-making processes. By addressing these areas, the engineer will be better positioned to take on leadership roles and drive innovation within the organization.</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Industrial Engineer to the organization and the broader industrial community in South Africa Johannesburg. The engineer’s technical expertise, leadership abilities, and commitment to ethical standards have been instrumental in driving operational excellence and fostering a culture of continuous improvement. The peer review panel is confident that the engineer will continue to excel in their role and make meaningful contributions to the advancement of industrial engineering in South Africa.</w:t>
      </w:r>
    </w:p>
    <w:bookmarkEnd w:id="27"/>
    <w:p>
      <w:pPr>
        <w:pStyle w:val="BodyText"/>
      </w:pPr>
      <w:r>
        <w:rPr>
          <w:bCs/>
          <w:b/>
        </w:rPr>
        <w:t xml:space="preserve">Reviewed by:</w:t>
      </w:r>
    </w:p>
    <w:p>
      <w:pPr>
        <w:pStyle w:val="BodyText"/>
      </w:pPr>
      <w:r>
        <w:t xml:space="preserve">Dr. Thabo Mokoena, Senior Industrial Engineer</w:t>
      </w:r>
    </w:p>
    <w:p>
      <w:pPr>
        <w:pStyle w:val="BodyText"/>
      </w:pPr>
      <w:r>
        <w:t xml:space="preserve">Ms. Lerato Nkosi, Operations Manager</w:t>
      </w:r>
    </w:p>
    <w:p>
      <w:pPr>
        <w:pStyle w:val="BodyText"/>
      </w:pPr>
      <w:r>
        <w:t xml:space="preserve">Mr. David van der Merwe, Quality Assurance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