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9"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r>
        <w:br/>
      </w:r>
      <w:r>
        <w:rPr>
          <w:bCs/>
          <w:b/>
        </w:rPr>
        <w:t xml:space="preserve">Location:</w:t>
      </w:r>
      <w:r>
        <w:t xml:space="preserve"> </w:t>
      </w:r>
      <w:r>
        <w:t xml:space="preserve">Vietnam Ho Chi Minh City</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r>
        <w:br/>
      </w:r>
      <w:r>
        <w:rPr>
          <w:bCs/>
          <w:b/>
        </w:rPr>
        <w:t xml:space="preserve">Department:</w:t>
      </w:r>
      <w:r>
        <w:t xml:space="preserve"> </w:t>
      </w:r>
      <w:r>
        <w:t xml:space="preserve">Manufacturing &amp; Logistics</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operational impact of the Industrial Engineer assigned to our manufacturing facility in Vietnam Ho Chi Minh City. The purpose of this document is to evaluate the engineer's ability to optimize production systems, reduce waste, and enhance overall efficiency within the specific context of the dynamic industrial landscape of Ho Chi Minh City.</w:t>
      </w:r>
    </w:p>
    <w:p>
      <w:pPr>
        <w:pStyle w:val="BodyText"/>
      </w:pPr>
      <w:r>
        <w:t xml:space="preserve">The review period covers the last fiscal quarter, during which the engineer was tasked with streamlining assembly line processes and implementing lean manufacturing principles. The findings indicate a strong alignment with the company's strategic goals, demonstrating a high level of technical proficiency and adaptability to the local market conditions.</w:t>
      </w:r>
    </w:p>
    <w:bookmarkEnd w:id="20"/>
    <w:bookmarkStart w:id="21" w:name="X8c7eddbe07f561f3ef5e8d7d698ee9baaa2affc"/>
    <w:p>
      <w:pPr>
        <w:pStyle w:val="Heading2"/>
      </w:pPr>
      <w:r>
        <w:t xml:space="preserve">2. Contextual Analysis: The Ho Chi Minh City Industrial Landscape</w:t>
      </w:r>
    </w:p>
    <w:p>
      <w:pPr>
        <w:pStyle w:val="FirstParagraph"/>
      </w:pPr>
      <w:r>
        <w:t xml:space="preserve">Operating as an Industrial Engineer in Vietnam Ho Chi Minh City presents unique challenges and opportunities. As the economic hub of Vietnam, the city is characterized by a rapidly growing manufacturing sector, intense competition, and a diverse workforce. The engineer's performance must be evaluated not just on theoretical knowledge, but on their ability to navigate these local complexities.</w:t>
      </w:r>
    </w:p>
    <w:p>
      <w:pPr>
        <w:pStyle w:val="BodyText"/>
      </w:pPr>
      <w:r>
        <w:t xml:space="preserve">Key factors influencing this review include:</w:t>
      </w:r>
    </w:p>
    <w:p>
      <w:pPr>
        <w:numPr>
          <w:ilvl w:val="0"/>
          <w:numId w:val="1001"/>
        </w:numPr>
        <w:pStyle w:val="Compact"/>
      </w:pPr>
      <w:r>
        <w:rPr>
          <w:bCs/>
          <w:b/>
        </w:rPr>
        <w:t xml:space="preserve">Supply Chain Volatility:</w:t>
      </w:r>
      <w:r>
        <w:t xml:space="preserve"> </w:t>
      </w:r>
      <w:r>
        <w:t xml:space="preserve">The engineer's ability to mitigate risks associated with local logistics and port congestion in Ho Chi Minh City.</w:t>
      </w:r>
    </w:p>
    <w:p>
      <w:pPr>
        <w:numPr>
          <w:ilvl w:val="0"/>
          <w:numId w:val="1001"/>
        </w:numPr>
        <w:pStyle w:val="Compact"/>
      </w:pPr>
      <w:r>
        <w:rPr>
          <w:bCs/>
          <w:b/>
        </w:rPr>
        <w:t xml:space="preserve">Workforce Dynamics:</w:t>
      </w:r>
      <w:r>
        <w:t xml:space="preserve"> </w:t>
      </w:r>
      <w:r>
        <w:t xml:space="preserve">Effectiveness in training and managing a multicultural team within the city's industrial zones.</w:t>
      </w:r>
    </w:p>
    <w:p>
      <w:pPr>
        <w:numPr>
          <w:ilvl w:val="0"/>
          <w:numId w:val="1001"/>
        </w:numPr>
        <w:pStyle w:val="Compact"/>
      </w:pPr>
      <w:r>
        <w:rPr>
          <w:bCs/>
          <w:b/>
        </w:rPr>
        <w:t xml:space="preserve">Regulatory Compliance:</w:t>
      </w:r>
      <w:r>
        <w:t xml:space="preserve"> </w:t>
      </w:r>
      <w:r>
        <w:t xml:space="preserve">Adherence to Vietnamese labor laws and safety standards specific to the region.</w:t>
      </w:r>
    </w:p>
    <w:bookmarkEnd w:id="21"/>
    <w:bookmarkStart w:id="24" w:name="technical-competency-and-methodology"/>
    <w:p>
      <w:pPr>
        <w:pStyle w:val="Heading2"/>
      </w:pPr>
      <w:r>
        <w:t xml:space="preserve">3. Technical Competency and Methodology</w:t>
      </w:r>
    </w:p>
    <w:bookmarkStart w:id="22" w:name="process-optimization"/>
    <w:p>
      <w:pPr>
        <w:pStyle w:val="Heading3"/>
      </w:pPr>
      <w:r>
        <w:t xml:space="preserve">3.1 Process Optimization</w:t>
      </w:r>
    </w:p>
    <w:p>
      <w:pPr>
        <w:pStyle w:val="FirstParagraph"/>
      </w:pPr>
      <w:r>
        <w:t xml:space="preserve">The Industrial Engineer demonstrated exceptional skill in applying Lean Six Sigma methodologies to the production floor. A notable achievement was the reduction of cycle time on the primary assembly line by 15%. This was accomplished through rigorous time-and-motion studies and the elimination of non-value-added activities. The engineer effectively utilized data analytics to identify bottlenecks, ensuring that the improvements were sustainable and measurable.</w:t>
      </w:r>
    </w:p>
    <w:bookmarkEnd w:id="22"/>
    <w:bookmarkStart w:id="23" w:name="facility-layout-and-ergonomics"/>
    <w:p>
      <w:pPr>
        <w:pStyle w:val="Heading3"/>
      </w:pPr>
      <w:r>
        <w:t xml:space="preserve">3.2 Facility Layout and Ergonomics</w:t>
      </w:r>
    </w:p>
    <w:p>
      <w:pPr>
        <w:pStyle w:val="FirstParagraph"/>
      </w:pPr>
      <w:r>
        <w:t xml:space="preserve">Given the spatial constraints often found in industrial parks within Vietnam Ho Chi Minh City, the engineer proposed a revised facility layout that maximized floor space utilization. This redesign not only improved material flow but also enhanced worker ergonomics, leading to a reported 10% decrease in minor workplace injuries. The solution was cost-effective and aligned with the company's budgetary constraints.</w:t>
      </w:r>
    </w:p>
    <w:bookmarkEnd w:id="23"/>
    <w:bookmarkEnd w:id="24"/>
    <w:bookmarkStart w:id="25" w:name="performance-metrics"/>
    <w:p>
      <w:pPr>
        <w:pStyle w:val="Heading2"/>
      </w:pPr>
      <w:r>
        <w:t xml:space="preserve">4.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Production Efficiency</w:t>
            </w:r>
          </w:p>
        </w:tc>
        <w:tc>
          <w:tcPr/>
          <w:p>
            <w:pPr>
              <w:pStyle w:val="Compact"/>
              <w:jc w:val="left"/>
            </w:pPr>
            <w:r>
              <w:t xml:space="preserve">90%</w:t>
            </w:r>
          </w:p>
        </w:tc>
        <w:tc>
          <w:tcPr/>
          <w:p>
            <w:pPr>
              <w:pStyle w:val="Compact"/>
              <w:jc w:val="left"/>
            </w:pPr>
            <w:r>
              <w:t xml:space="preserve">94%</w:t>
            </w:r>
          </w:p>
        </w:tc>
        <w:tc>
          <w:tcPr/>
          <w:p>
            <w:pPr>
              <w:pStyle w:val="Compact"/>
              <w:jc w:val="left"/>
            </w:pPr>
            <w:r>
              <w:t xml:space="preserve">Exceeds Expectations</w:t>
            </w:r>
          </w:p>
        </w:tc>
      </w:tr>
      <w:tr>
        <w:tc>
          <w:tcPr/>
          <w:p>
            <w:pPr>
              <w:pStyle w:val="Compact"/>
              <w:jc w:val="left"/>
            </w:pPr>
            <w:r>
              <w:t xml:space="preserve">Waste Reduction</w:t>
            </w:r>
          </w:p>
        </w:tc>
        <w:tc>
          <w:tcPr/>
          <w:p>
            <w:pPr>
              <w:pStyle w:val="Compact"/>
              <w:jc w:val="left"/>
            </w:pPr>
            <w:r>
              <w:t xml:space="preserve">10%</w:t>
            </w:r>
          </w:p>
        </w:tc>
        <w:tc>
          <w:tcPr/>
          <w:p>
            <w:pPr>
              <w:pStyle w:val="Compact"/>
              <w:jc w:val="left"/>
            </w:pPr>
            <w:r>
              <w:t xml:space="preserve">12%</w:t>
            </w:r>
          </w:p>
        </w:tc>
        <w:tc>
          <w:tcPr/>
          <w:p>
            <w:pPr>
              <w:pStyle w:val="Compact"/>
              <w:jc w:val="left"/>
            </w:pPr>
            <w:r>
              <w:t xml:space="preserve">Exceeds Expectations</w:t>
            </w:r>
          </w:p>
        </w:tc>
      </w:tr>
      <w:tr>
        <w:tc>
          <w:tcPr/>
          <w:p>
            <w:pPr>
              <w:pStyle w:val="Compact"/>
              <w:jc w:val="left"/>
            </w:pPr>
            <w:r>
              <w:t xml:space="preserve">Project Completion Rate</w:t>
            </w:r>
          </w:p>
        </w:tc>
        <w:tc>
          <w:tcPr/>
          <w:p>
            <w:pPr>
              <w:pStyle w:val="Compact"/>
              <w:jc w:val="left"/>
            </w:pPr>
            <w:r>
              <w:t xml:space="preserve">100%</w:t>
            </w:r>
          </w:p>
        </w:tc>
        <w:tc>
          <w:tcPr/>
          <w:p>
            <w:pPr>
              <w:pStyle w:val="Compact"/>
              <w:jc w:val="left"/>
            </w:pPr>
            <w:r>
              <w:t xml:space="preserve">95%</w:t>
            </w:r>
          </w:p>
        </w:tc>
        <w:tc>
          <w:tcPr/>
          <w:p>
            <w:pPr>
              <w:pStyle w:val="Compact"/>
              <w:jc w:val="left"/>
            </w:pPr>
            <w:r>
              <w:t xml:space="preserve">Meets Expectations</w:t>
            </w:r>
          </w:p>
        </w:tc>
      </w:tr>
      <w:tr>
        <w:tc>
          <w:tcPr/>
          <w:p>
            <w:pPr>
              <w:pStyle w:val="Compact"/>
              <w:jc w:val="left"/>
            </w:pPr>
            <w:r>
              <w:t xml:space="preserve">Cost Savings</w:t>
            </w:r>
          </w:p>
        </w:tc>
        <w:tc>
          <w:tcPr/>
          <w:p>
            <w:pPr>
              <w:pStyle w:val="Compact"/>
              <w:jc w:val="left"/>
            </w:pPr>
            <w:r>
              <w:t xml:space="preserve">$50,000</w:t>
            </w:r>
          </w:p>
        </w:tc>
        <w:tc>
          <w:tcPr/>
          <w:p>
            <w:pPr>
              <w:pStyle w:val="Compact"/>
              <w:jc w:val="left"/>
            </w:pPr>
            <w:r>
              <w:t xml:space="preserve">$65,000</w:t>
            </w:r>
          </w:p>
        </w:tc>
        <w:tc>
          <w:tcPr/>
          <w:p>
            <w:pPr>
              <w:pStyle w:val="Compact"/>
              <w:jc w:val="left"/>
            </w:pPr>
            <w:r>
              <w:t xml:space="preserve">Exceeds Expectations</w:t>
            </w:r>
          </w:p>
        </w:tc>
      </w:tr>
    </w:tbl>
    <w:bookmarkEnd w:id="25"/>
    <w:bookmarkStart w:id="26" w:name="soft-skills-and-leadership"/>
    <w:p>
      <w:pPr>
        <w:pStyle w:val="Heading2"/>
      </w:pPr>
      <w:r>
        <w:t xml:space="preserve">5. Soft Skills and Leadership</w:t>
      </w:r>
    </w:p>
    <w:p>
      <w:pPr>
        <w:pStyle w:val="FirstParagraph"/>
      </w:pPr>
      <w:r>
        <w:t xml:space="preserve">Beyond technical skills, the Industrial Engineer exhibited strong leadership qualities. In the collaborative environment of Vietnam Ho Chi Minh City, the ability to communicate effectively across different cultural backgrounds is crucial. The engineer successfully led cross-functional teams, fostering a culture of continuous improvement and open communication.</w:t>
      </w:r>
    </w:p>
    <w:p>
      <w:pPr>
        <w:pStyle w:val="BodyText"/>
      </w:pPr>
      <w:r>
        <w:t xml:space="preserve">Furthermore, the engineer's problem-solving skills were evident during a critical supply chain disruption. By quickly adapting to the situation and coordinating with local suppliers, they minimized downtime and maintained production schedules. This adaptability is a vital trait for any professional operating in the fast-paced environment of Ho Chi Minh City.</w:t>
      </w:r>
    </w:p>
    <w:bookmarkEnd w:id="26"/>
    <w:bookmarkStart w:id="27" w:name="areas-for-improvement"/>
    <w:p>
      <w:pPr>
        <w:pStyle w:val="Heading2"/>
      </w:pPr>
      <w:r>
        <w:t xml:space="preserve">6. Areas for Improvement</w:t>
      </w:r>
    </w:p>
    <w:p>
      <w:pPr>
        <w:pStyle w:val="FirstParagraph"/>
      </w:pPr>
      <w:r>
        <w:t xml:space="preserve">While the overall performance is commendable, there are areas where the Industrial Engineer can further develop:</w:t>
      </w:r>
    </w:p>
    <w:p>
      <w:pPr>
        <w:numPr>
          <w:ilvl w:val="0"/>
          <w:numId w:val="1002"/>
        </w:numPr>
        <w:pStyle w:val="Compact"/>
      </w:pPr>
      <w:r>
        <w:rPr>
          <w:bCs/>
          <w:b/>
        </w:rPr>
        <w:t xml:space="preserve">Advanced Automation:</w:t>
      </w:r>
      <w:r>
        <w:t xml:space="preserve"> </w:t>
      </w:r>
      <w:r>
        <w:t xml:space="preserve">Increased focus on integrating Industry 4.0 technologies to stay ahead of competitors in the region.</w:t>
      </w:r>
    </w:p>
    <w:p>
      <w:pPr>
        <w:numPr>
          <w:ilvl w:val="0"/>
          <w:numId w:val="1002"/>
        </w:numPr>
        <w:pStyle w:val="Compact"/>
      </w:pPr>
      <w:r>
        <w:rPr>
          <w:bCs/>
          <w:b/>
        </w:rPr>
        <w:t xml:space="preserve">Local Language Proficiency:</w:t>
      </w:r>
      <w:r>
        <w:t xml:space="preserve"> </w:t>
      </w:r>
      <w:r>
        <w:t xml:space="preserve">Enhancing Vietnamese language skills could improve direct communication with local staff and suppliers.</w:t>
      </w:r>
    </w:p>
    <w:p>
      <w:pPr>
        <w:numPr>
          <w:ilvl w:val="0"/>
          <w:numId w:val="1002"/>
        </w:numPr>
        <w:pStyle w:val="Compact"/>
      </w:pPr>
      <w:r>
        <w:rPr>
          <w:bCs/>
          <w:b/>
        </w:rPr>
        <w:t xml:space="preserve">Strategic Planning:</w:t>
      </w:r>
      <w:r>
        <w:t xml:space="preserve"> </w:t>
      </w:r>
      <w:r>
        <w:t xml:space="preserve">Developing a longer-term strategic vision for process improvements beyond immediate operational gains.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Industrial Engineer has performed at a high level, contributing significantly to the operational success of our facility in Vietnam Ho Chi Minh City. Their technical expertise, combined with strong leadership and adaptability, makes them a valuable asset to the organization.</w:t>
      </w:r>
    </w:p>
    <w:p>
      <w:pPr>
        <w:pStyle w:val="BodyText"/>
      </w:pPr>
      <w:r>
        <w:t xml:space="preserve">It is recommended that the engineer be considered for a promotion to Senior Industrial Engineer, with a focus on leading larger-scale projects and mentoring junior staff. Additionally, providing opportunities for advanced training in automation and local language courses would further enhance their effectiveness in the region.</w:t>
      </w:r>
    </w:p>
    <w:bookmarkEnd w:id="28"/>
    <w:p>
      <w:pPr>
        <w:pStyle w:val="BodyText"/>
      </w:pPr>
      <w:r>
        <w:rPr>
          <w:bCs/>
          <w:b/>
        </w:rPr>
        <w:t xml:space="preserve">Reviewer Signature:</w:t>
      </w:r>
      <w:r>
        <w:br/>
      </w:r>
      <w:r>
        <w:br/>
      </w:r>
      <w:r>
        <w:t xml:space="preserve">John Doe</w:t>
      </w:r>
      <w:r>
        <w:br/>
      </w:r>
      <w:r>
        <w:t xml:space="preserve">Senior Operations Manager</w:t>
      </w:r>
    </w:p>
    <w:p>
      <w:pPr>
        <w:pStyle w:val="BodyText"/>
      </w:pPr>
      <w:r>
        <w:rPr>
          <w:bCs/>
          <w:b/>
        </w:rPr>
        <w:t xml:space="preserve">Employee Signature:</w:t>
      </w:r>
      <w:r>
        <w:br/>
      </w:r>
      <w:r>
        <w:br/>
      </w:r>
      <w:r>
        <w:t xml:space="preserve">Jane Smith</w:t>
      </w:r>
      <w:r>
        <w:br/>
      </w:r>
      <w:r>
        <w:t xml:space="preserve">Industrial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Ho Chi Minh City</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