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Córdoba,</w:t>
      </w:r>
      <w:r>
        <w:t xml:space="preserve"> </w:t>
      </w:r>
      <w:r>
        <w:t xml:space="preserve">Argentina</w:t>
      </w:r>
    </w:p>
    <w:bookmarkStart w:id="30" w:name="X1c2154e39924814b7260d9ebffee9ebd11d0cbe"/>
    <w:p>
      <w:pPr>
        <w:pStyle w:val="Heading1"/>
      </w:pPr>
      <w:r>
        <w:t xml:space="preserve">Peer Review Report: Professional Competency Assessment</w:t>
      </w:r>
    </w:p>
    <w:p>
      <w:pPr>
        <w:pStyle w:val="FirstParagraph"/>
      </w:pPr>
      <w:r>
        <w:rPr>
          <w:bCs/>
          <w:b/>
        </w:rPr>
        <w:t xml:space="preserve">Subject:</w:t>
      </w:r>
      <w:r>
        <w:t xml:space="preserve"> </w:t>
      </w:r>
      <w:r>
        <w:t xml:space="preserve">Evaluation of Journalist Professional Standards and Output</w:t>
      </w:r>
    </w:p>
    <w:p>
      <w:pPr>
        <w:pStyle w:val="BodyText"/>
      </w:pPr>
      <w:r>
        <w:rPr>
          <w:bCs/>
          <w:b/>
        </w:rPr>
        <w:t xml:space="preserve">Location of Practice:</w:t>
      </w:r>
      <w:r>
        <w:t xml:space="preserve"> </w:t>
      </w:r>
      <w:r>
        <w:t xml:space="preserve">Córdoba, Argentina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Reviewer Panel:</w:t>
      </w:r>
      <w:r>
        <w:t xml:space="preserve"> </w:t>
      </w:r>
      <w:r>
        <w:t xml:space="preserve">Independent Media Ethics Board</w:t>
      </w:r>
    </w:p>
    <w:bookmarkStart w:id="20" w:name="executive-summary"/>
    <w:p>
      <w:pPr>
        <w:pStyle w:val="Heading2"/>
      </w:pPr>
      <w:r>
        <w:t xml:space="preserve">1. Executive Summary</w:t>
      </w:r>
    </w:p>
    <w:p>
      <w:pPr>
        <w:pStyle w:val="FirstParagraph"/>
      </w:pPr>
      <w:r>
        <w:t xml:space="preserve">This Peer Review Report serves as a formal evaluation of the professional conduct, journalistic integrity, and technical proficiency of a practicing Journalist operating within the province of Córdoba, Argentina. The purpose of this document is to assess adherence to international journalistic standards while considering the specific socio-political and cultural context of the region. The review focuses on accuracy, ethical reporting, source protection, and the impact of the Journalist's work on the local community in Córdoba.</w:t>
      </w:r>
    </w:p>
    <w:p>
      <w:pPr>
        <w:pStyle w:val="BodyText"/>
      </w:pPr>
      <w:r>
        <w:t xml:space="preserve">The assessment was conducted through a rigorous analysis of published articles, broadcast segments, and digital content produced over the last twelve months. The findings indicate a strong commitment to truth-seeking, though specific areas regarding digital verification and conflict of interest disclosure require attention.</w:t>
      </w:r>
    </w:p>
    <w:bookmarkEnd w:id="20"/>
    <w:bookmarkStart w:id="21" w:name="X729f2590bcd5c5358f334bf4247ba68a5a0a3c7"/>
    <w:p>
      <w:pPr>
        <w:pStyle w:val="Heading2"/>
      </w:pPr>
      <w:r>
        <w:t xml:space="preserve">2. Contextual Framework: Journalism in Córdoba</w:t>
      </w:r>
    </w:p>
    <w:p>
      <w:pPr>
        <w:pStyle w:val="FirstParagraph"/>
      </w:pPr>
      <w:r>
        <w:t xml:space="preserve">Journalism in Córdoba, Argentina, operates within a dynamic environment characterized by a robust tradition of print media, a growing digital landscape, and significant political engagement. As the second-largest city in Argentina, Córdoba is a hub for economic, educational, and political activity. Consequently, the Journalist under review is expected to navigate complex narratives involving provincial governance, agricultural economics, and social movements.</w:t>
      </w:r>
    </w:p>
    <w:p>
      <w:pPr>
        <w:pStyle w:val="BodyText"/>
      </w:pPr>
      <w:r>
        <w:t xml:space="preserve">The role of the Journalist in this region is pivotal. They act not only as information disseminators but as watchdogs for democratic institutions. This review acknowledges the pressure local journalists face, including economic constraints and potential political polarization. The evaluation criteria were adapted to reflect the necessity of maintaining independence amidst these local pressures.</w:t>
      </w:r>
    </w:p>
    <w:bookmarkEnd w:id="21"/>
    <w:bookmarkStart w:id="22" w:name="Xb83528b047e8588b74c2ea33aebccc4d31f8e0e"/>
    <w:p>
      <w:pPr>
        <w:pStyle w:val="Heading2"/>
      </w:pPr>
      <w:r>
        <w:t xml:space="preserve">3. Evaluation of Reporting Accuracy and Rigor</w:t>
      </w:r>
    </w:p>
    <w:p>
      <w:pPr>
        <w:pStyle w:val="FirstParagraph"/>
      </w:pPr>
      <w:r>
        <w:t xml:space="preserve">The core function of any Journalist is the accurate reporting of facts. In the context of this review, the subject demonstrated a high level of diligence in verifying information related to local government policies in Córdoba. The reporting on municipal budget allocations and provincial health initiatives showed a commendable depth of research.</w:t>
      </w:r>
    </w:p>
    <w:p>
      <w:pPr>
        <w:pStyle w:val="BodyText"/>
      </w:pPr>
      <w:r>
        <w:t xml:space="preserve">However, the review identified instances where the speed of digital publication may have compromised thorough fact-checking. In the era of social media, the Journalist must balance immediacy with accuracy. There were minor discrepancies in the reporting of statistical data regarding local employment rates. While these were corrected in subsequent editions, the initial error highlights a need for stricter internal verification protocols before publication.</w:t>
      </w:r>
    </w:p>
    <w:bookmarkEnd w:id="22"/>
    <w:bookmarkStart w:id="25" w:name="ethical-standards-and-integrity"/>
    <w:p>
      <w:pPr>
        <w:pStyle w:val="Heading2"/>
      </w:pPr>
      <w:r>
        <w:t xml:space="preserve">4. Ethical Standards and Integrity</w:t>
      </w:r>
    </w:p>
    <w:p>
      <w:pPr>
        <w:pStyle w:val="FirstParagraph"/>
      </w:pPr>
      <w:r>
        <w:t xml:space="preserve">Ethical journalism is the bedrock of public trust. This section evaluates the Journalist's adherence to the Code of Ethics commonly accepted in Argentine media and international standards.</w:t>
      </w:r>
    </w:p>
    <w:bookmarkStart w:id="23" w:name="independence-and-conflict-of-interest"/>
    <w:p>
      <w:pPr>
        <w:pStyle w:val="Heading3"/>
      </w:pPr>
      <w:r>
        <w:t xml:space="preserve">4.1 Independence and Conflict of Interest</w:t>
      </w:r>
    </w:p>
    <w:p>
      <w:pPr>
        <w:pStyle w:val="FirstParagraph"/>
      </w:pPr>
      <w:r>
        <w:t xml:space="preserve">The Journalist generally maintained a clear separation between personal interests and professional duties. However, the review noted a lack of transparency regarding certain community affiliations. In a tight-knit media environment like Córdoba, personal relationships with political figures or business leaders can subtly influence coverage. It is recommended that the Journalist explicitly disclose any potential conflicts of interest in their bylines or accompanying editorials to maintain absolute transparency.</w:t>
      </w:r>
    </w:p>
    <w:bookmarkEnd w:id="23"/>
    <w:bookmarkStart w:id="24" w:name="fairness-and-impartiality"/>
    <w:p>
      <w:pPr>
        <w:pStyle w:val="Heading3"/>
      </w:pPr>
      <w:r>
        <w:t xml:space="preserve">4.2 Fairness and Impartiality</w:t>
      </w:r>
    </w:p>
    <w:p>
      <w:pPr>
        <w:pStyle w:val="FirstParagraph"/>
      </w:pPr>
      <w:r>
        <w:t xml:space="preserve">The reporting exhibited a generally balanced tone. Multiple perspectives were sought when covering controversial local issues, such as land use disputes and educational reforms. The Journalist made a concerted effort to include voices from marginalized sectors of Córdoba society, ensuring that the narrative was not limited to elite perspectives. This inclusivity is a strength that should be maintained.</w:t>
      </w:r>
    </w:p>
    <w:bookmarkEnd w:id="24"/>
    <w:bookmarkEnd w:id="25"/>
    <w:bookmarkStart w:id="26" w:name="source-protection-and-legal-compliance"/>
    <w:p>
      <w:pPr>
        <w:pStyle w:val="Heading2"/>
      </w:pPr>
      <w:r>
        <w:t xml:space="preserve">5. Source Protection and Legal Compliance</w:t>
      </w:r>
    </w:p>
    <w:p>
      <w:pPr>
        <w:pStyle w:val="FirstParagraph"/>
      </w:pPr>
      <w:r>
        <w:t xml:space="preserve">Protecting sources is critical, particularly in investigative journalism. The Journalist demonstrated a strong understanding of the legal protections afforded to the press in Argentina. There were no instances identified where a source was compromised due to negligence.</w:t>
      </w:r>
    </w:p>
    <w:p>
      <w:pPr>
        <w:pStyle w:val="BodyText"/>
      </w:pPr>
      <w:r>
        <w:t xml:space="preserve">Furthermore, the Journalist adhered to local laws regarding defamation and privacy. The handling of sensitive personal data in stories involving crime and social welfare was handled with the necessary discretion, respecting the dignity of individuals while informing the public.</w:t>
      </w:r>
    </w:p>
    <w:bookmarkEnd w:id="26"/>
    <w:bookmarkStart w:id="27" w:name="digital-competency-and-innovation"/>
    <w:p>
      <w:pPr>
        <w:pStyle w:val="Heading2"/>
      </w:pPr>
      <w:r>
        <w:t xml:space="preserve">6. Digital Competency and Innovation</w:t>
      </w:r>
    </w:p>
    <w:p>
      <w:pPr>
        <w:pStyle w:val="FirstParagraph"/>
      </w:pPr>
      <w:r>
        <w:t xml:space="preserve">Modern journalism requires proficiency in digital tools. The Journalist effectively utilized social media platforms to engage with the audience in Córdoba. The use of multimedia elements, including video and interactive graphics, enhanced the storytelling experience.</w:t>
      </w:r>
    </w:p>
    <w:p>
      <w:pPr>
        <w:pStyle w:val="BodyText"/>
      </w:pPr>
      <w:r>
        <w:t xml:space="preserve">However, the review suggests a need for improved digital literacy regarding the verification of user-generated content. As citizen journalism grows in Argentina, professional Journalists must be adept at distinguishing authentic content from manipulated media. Training in digital forensics is recommended to bolster the credibility of the Journalist's work.</w:t>
      </w:r>
    </w:p>
    <w:bookmarkEnd w:id="27"/>
    <w:bookmarkStart w:id="28" w:name="X2505c1a0023529382629b60d8e35fc2b9eaee81"/>
    <w:p>
      <w:pPr>
        <w:pStyle w:val="Heading2"/>
      </w:pPr>
      <w:r>
        <w:t xml:space="preserve">7. Recommendations for Professional Development</w:t>
      </w:r>
    </w:p>
    <w:p>
      <w:pPr>
        <w:pStyle w:val="FirstParagraph"/>
      </w:pPr>
      <w:r>
        <w:t xml:space="preserve">Based on the findings of this Peer Review Report, the following recommendations are made for the Journalist:</w:t>
      </w:r>
    </w:p>
    <w:p>
      <w:pPr>
        <w:numPr>
          <w:ilvl w:val="0"/>
          <w:numId w:val="1001"/>
        </w:numPr>
        <w:pStyle w:val="Compact"/>
      </w:pPr>
      <w:r>
        <w:rPr>
          <w:bCs/>
          <w:b/>
        </w:rPr>
        <w:t xml:space="preserve">Enhanced Fact-Checking Protocols:</w:t>
      </w:r>
      <w:r>
        <w:t xml:space="preserve"> </w:t>
      </w:r>
      <w:r>
        <w:t xml:space="preserve">Implement a mandatory double-verification step for all statistical data and quotes before publication.</w:t>
      </w:r>
    </w:p>
    <w:p>
      <w:pPr>
        <w:numPr>
          <w:ilvl w:val="0"/>
          <w:numId w:val="1001"/>
        </w:numPr>
        <w:pStyle w:val="Compact"/>
      </w:pPr>
      <w:r>
        <w:rPr>
          <w:bCs/>
          <w:b/>
        </w:rPr>
        <w:t xml:space="preserve">Transparency Disclosures:</w:t>
      </w:r>
      <w:r>
        <w:t xml:space="preserve"> </w:t>
      </w:r>
      <w:r>
        <w:t xml:space="preserve">Adopt a clear policy for disclosing affiliations and potential conflicts of interest.</w:t>
      </w:r>
    </w:p>
    <w:p>
      <w:pPr>
        <w:numPr>
          <w:ilvl w:val="0"/>
          <w:numId w:val="1001"/>
        </w:numPr>
        <w:pStyle w:val="Compact"/>
      </w:pPr>
      <w:r>
        <w:rPr>
          <w:bCs/>
          <w:b/>
        </w:rPr>
        <w:t xml:space="preserve">Digital Verification Training:</w:t>
      </w:r>
      <w:r>
        <w:t xml:space="preserve"> </w:t>
      </w:r>
      <w:r>
        <w:t xml:space="preserve">Pursue advanced training in verifying digital evidence and combating misinformation.</w:t>
      </w:r>
    </w:p>
    <w:p>
      <w:pPr>
        <w:numPr>
          <w:ilvl w:val="0"/>
          <w:numId w:val="1001"/>
        </w:numPr>
        <w:pStyle w:val="Compact"/>
      </w:pPr>
      <w:r>
        <w:rPr>
          <w:bCs/>
          <w:b/>
        </w:rPr>
        <w:t xml:space="preserve">Community Engagement:</w:t>
      </w:r>
      <w:r>
        <w:t xml:space="preserve"> </w:t>
      </w:r>
      <w:r>
        <w:t xml:space="preserve">Continue the practice of diverse sourcing, specifically targeting underrepresented communities in Córdoba to ensure comprehensive coverage.</w:t>
      </w:r>
    </w:p>
    <w:bookmarkEnd w:id="28"/>
    <w:bookmarkStart w:id="29" w:name="conclusion"/>
    <w:p>
      <w:pPr>
        <w:pStyle w:val="Heading2"/>
      </w:pPr>
      <w:r>
        <w:t xml:space="preserve">8. Conclusion</w:t>
      </w:r>
    </w:p>
    <w:p>
      <w:pPr>
        <w:pStyle w:val="FirstParagraph"/>
      </w:pPr>
      <w:r>
        <w:t xml:space="preserve">In conclusion, this Peer Review Report affirms that the Journalist under review is a competent and dedicated professional contributing positively to the media landscape in Córdoba, Argentina. While there are areas for improvement, particularly regarding digital verification and transparency, the overall standard of work meets the requirements of ethical journalism. The Journalist plays a vital role in informing the public and holding power to account, and with the implementation of the recommended improvements, their impact will be further strengthened.</w:t>
      </w:r>
    </w:p>
    <w:p>
      <w:pPr>
        <w:pStyle w:val="BodyText"/>
      </w:pPr>
      <w:r>
        <w:rPr>
          <w:bCs/>
          <w:b/>
        </w:rPr>
        <w:t xml:space="preserve">Lead Reviewer Signature:</w:t>
      </w:r>
    </w:p>
    <w:p>
      <w:pPr>
        <w:pStyle w:val="BodyText"/>
      </w:pPr>
      <w:r>
        <w:t xml:space="preserve">__________________________</w:t>
      </w:r>
    </w:p>
    <w:p>
      <w:pPr>
        <w:pStyle w:val="BodyText"/>
      </w:pPr>
      <w:r>
        <w:t xml:space="preserve">Dr. Elena Rossi</w:t>
      </w:r>
    </w:p>
    <w:p>
      <w:pPr>
        <w:pStyle w:val="BodyText"/>
      </w:pPr>
      <w:r>
        <w:t xml:space="preserve">Senior Media Analyst</w:t>
      </w:r>
    </w:p>
    <w:p>
      <w:pPr>
        <w:pStyle w:val="BodyText"/>
      </w:pPr>
      <w:r>
        <w:rPr>
          <w:bCs/>
          <w:b/>
        </w:rPr>
        <w:t xml:space="preserve">Date of Approval:</w:t>
      </w:r>
    </w:p>
    <w:p>
      <w:pPr>
        <w:pStyle w:val="BodyText"/>
      </w:pPr>
      <w:r>
        <w:t xml:space="preserve">__________________________</w:t>
      </w:r>
    </w:p>
    <w:p>
      <w:pPr>
        <w:pStyle w:val="BodyText"/>
      </w:pPr>
      <w:r>
        <w:t xml:space="preserve">October 24, 2023</w:t>
      </w:r>
    </w:p>
    <w:p>
      <w:pPr>
        <w:pStyle w:val="BodyText"/>
      </w:pPr>
      <w:r>
        <w:t xml:space="preserve">This document is confidential and intended solely for the professional development of the subject. © 2023 Independent Media Ethics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Córdoba, Argentina</dc:title>
  <dc:creator/>
  <dc:language>en</dc:language>
  <cp:keywords/>
  <dcterms:created xsi:type="dcterms:W3CDTF">2026-10-10T01:24:20Z</dcterms:created>
  <dcterms:modified xsi:type="dcterms:W3CDTF">2026-10-10T01:24:20Z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