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Belgium</w:t>
      </w:r>
      <w:r>
        <w:t xml:space="preserve"> </w:t>
      </w:r>
      <w:r>
        <w:t xml:space="preserve">Brussels</w:t>
      </w:r>
    </w:p>
    <w:p>
      <w:pPr>
        <w:pStyle w:val="FirstParagraph"/>
      </w:pPr>
      <w:r>
        <w:rPr>
          <w:bCs/>
          <w:b/>
        </w:rPr>
        <w:t xml:space="preserve">Document Type:</w:t>
      </w:r>
      <w:r>
        <w:t xml:space="preserve"> </w:t>
      </w:r>
      <w:r>
        <w:t xml:space="preserve">Peer Review Report</w:t>
      </w:r>
      <w:r>
        <w:br/>
      </w:r>
      <w:r>
        <w:rPr>
          <w:bCs/>
          <w:b/>
        </w:rPr>
        <w:t xml:space="preserve">Subject Role:</w:t>
      </w:r>
      <w:r>
        <w:t xml:space="preserve"> </w:t>
      </w:r>
      <w:r>
        <w:t xml:space="preserve">Journalist</w:t>
      </w:r>
      <w:r>
        <w:br/>
      </w:r>
      <w:r>
        <w:rPr>
          <w:bCs/>
          <w:b/>
        </w:rPr>
        <w:t xml:space="preserve">Location:</w:t>
      </w:r>
      <w:r>
        <w:t xml:space="preserve"> </w:t>
      </w:r>
      <w:r>
        <w:t xml:space="preserve">Belgium Brussels</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BRU-JRN-2023-001</w:t>
      </w:r>
    </w:p>
    <w:bookmarkStart w:id="32" w:name="peer-review-report-journalist"/>
    <w:p>
      <w:pPr>
        <w:pStyle w:val="Heading1"/>
      </w:pPr>
      <w:r>
        <w:t xml:space="preserve">Peer Review Report: Journalist</w:t>
      </w:r>
    </w:p>
    <w:p>
      <w:pPr>
        <w:pStyle w:val="FirstParagraph"/>
      </w:pPr>
      <w:r>
        <w:t xml:space="preserve">This document serves as a comprehensive Peer Review Report evaluating the professional performance, ethical adherence, and operational effectiveness of a Journalist operating within the dynamic media landscape of Belgium Brussels. This review is conducted to ensure alignment with international journalistic standards, local regulatory frameworks, and the specific cultural and political nuances of the Brussels-Capital Region.</w:t>
      </w:r>
    </w:p>
    <w:bookmarkStart w:id="20" w:name="introduction-and-scope"/>
    <w:p>
      <w:pPr>
        <w:pStyle w:val="Heading2"/>
      </w:pPr>
      <w:r>
        <w:t xml:space="preserve">1. Introduction and Scope</w:t>
      </w:r>
    </w:p>
    <w:p>
      <w:pPr>
        <w:pStyle w:val="FirstParagraph"/>
      </w:pPr>
      <w:r>
        <w:t xml:space="preserve">The role of a Journalist in Belgium Brussels is uniquely complex due to the city's status as a hub for international diplomacy, the European Union, and NATO. Consequently, this Peer Review Report assesses the subject's ability to navigate multilingual environments, report on high-stakes political developments, and maintain rigorous ethical standards. The scope of this review covers the period from January 1, 2023, to September 30, 2023.</w:t>
      </w:r>
    </w:p>
    <w:p>
      <w:pPr>
        <w:pStyle w:val="BodyText"/>
      </w:pPr>
      <w:r>
        <w:t xml:space="preserve">The evaluation focuses on three core pillars: journalistic integrity, technical proficiency, and contextual awareness of the Belgium Brussels environment. The findings are based on a review of published articles, broadcast segments, source interactions, and adherence to the Code of Ethics of the Belgian Press Council.</w:t>
      </w:r>
    </w:p>
    <w:bookmarkEnd w:id="20"/>
    <w:bookmarkStart w:id="23" w:name="ethical-standards-and-integrity"/>
    <w:p>
      <w:pPr>
        <w:pStyle w:val="Heading2"/>
      </w:pPr>
      <w:r>
        <w:t xml:space="preserve">2. Ethical Standards and Integrity</w:t>
      </w:r>
    </w:p>
    <w:bookmarkStart w:id="21" w:name="adherence-to-the-code-of-ethics"/>
    <w:p>
      <w:pPr>
        <w:pStyle w:val="Heading3"/>
      </w:pPr>
      <w:r>
        <w:t xml:space="preserve">2.1 Adherence to the Code of Ethics</w:t>
      </w:r>
    </w:p>
    <w:p>
      <w:pPr>
        <w:pStyle w:val="FirstParagraph"/>
      </w:pPr>
      <w:r>
        <w:t xml:space="preserve">A primary criterion in this Peer Review Report is the Journalist's compliance with the Code of Ethics of the Belgian Press Council. The subject has demonstrated a strong commitment to truthfulness and accuracy. In several instances involving complex EU policy reporting, the Journalist meticulously verified facts before publication, thereby minimizing the risk of misinformation.</w:t>
      </w:r>
    </w:p>
    <w:p>
      <w:pPr>
        <w:pStyle w:val="BodyText"/>
      </w:pPr>
      <w:r>
        <w:t xml:space="preserve">However, the review notes a need for greater transparency regarding potential conflicts of interest. Given the close-knit nature of the Belgium Brussels political and media circles, the Journalist must be more explicit about any prior professional relationships with sources to maintain public trust.</w:t>
      </w:r>
    </w:p>
    <w:bookmarkEnd w:id="21"/>
    <w:bookmarkStart w:id="22" w:name="source-protection-and-confidentiality"/>
    <w:p>
      <w:pPr>
        <w:pStyle w:val="Heading3"/>
      </w:pPr>
      <w:r>
        <w:t xml:space="preserve">2.2 Source Protection and Confidentiality</w:t>
      </w:r>
    </w:p>
    <w:p>
      <w:pPr>
        <w:pStyle w:val="FirstParagraph"/>
      </w:pPr>
      <w:r>
        <w:t xml:space="preserve">In the context of Belgium Brussels, where whistleblowers often provide critical information regarding EU institutions, the protection of sources is paramount. The Journalist has shown commendable diligence in safeguarding the identities of confidential sources. This adherence to confidentiality is crucial for maintaining the flow of information in a region where political sensitivity is high.</w:t>
      </w:r>
    </w:p>
    <w:bookmarkEnd w:id="22"/>
    <w:bookmarkEnd w:id="23"/>
    <w:bookmarkStart w:id="26" w:name="X19c6be14b5394ff205006185dfc0cb85e73b863"/>
    <w:p>
      <w:pPr>
        <w:pStyle w:val="Heading2"/>
      </w:pPr>
      <w:r>
        <w:t xml:space="preserve">3. Professional Competence and Reporting Quality</w:t>
      </w:r>
    </w:p>
    <w:bookmarkStart w:id="24" w:name="multilingual-proficiency"/>
    <w:p>
      <w:pPr>
        <w:pStyle w:val="Heading3"/>
      </w:pPr>
      <w:r>
        <w:t xml:space="preserve">3.1 Multilingual Proficiency</w:t>
      </w:r>
    </w:p>
    <w:p>
      <w:pPr>
        <w:pStyle w:val="FirstParagraph"/>
      </w:pPr>
      <w:r>
        <w:t xml:space="preserve">Operating as a Journalist in Belgium Brussels requires fluency in at least two of the three official languages (Dutch, French, and German), with English being essential for international reporting. This Peer Review Report confirms that the subject possesses excellent command of English and French. This linguistic capability allows for effective engagement with a diverse range of stakeholders, from local Brussels residents to international diplomats.</w:t>
      </w:r>
    </w:p>
    <w:p>
      <w:pPr>
        <w:pStyle w:val="BodyText"/>
      </w:pPr>
      <w:r>
        <w:t xml:space="preserve">Recommendation: To further enhance coverage, the Journalist is encouraged to develop basic proficiency in Dutch to better access Flemish perspectives and sources within the region.</w:t>
      </w:r>
    </w:p>
    <w:bookmarkEnd w:id="24"/>
    <w:bookmarkStart w:id="25" w:name="depth-and-accuracy-of-reporting"/>
    <w:p>
      <w:pPr>
        <w:pStyle w:val="Heading3"/>
      </w:pPr>
      <w:r>
        <w:t xml:space="preserve">3.2 Depth and Accuracy of Reporting</w:t>
      </w:r>
    </w:p>
    <w:p>
      <w:pPr>
        <w:pStyle w:val="FirstParagraph"/>
      </w:pPr>
      <w:r>
        <w:t xml:space="preserve">The Journalist's work demonstrates a deep understanding of the political and social landscape of Belgium Brussels. Articles covering EU legislative processes are particularly strong, characterized by clear explanations of complex topics. The subject consistently provides context that helps readers understand the implications of policy decisions on both a European and local level.</w:t>
      </w:r>
    </w:p>
    <w:p>
      <w:pPr>
        <w:pStyle w:val="BodyText"/>
      </w:pPr>
      <w:r>
        <w:t xml:space="preserve">However, there is room for improvement in the balance of coverage. The Peer Review Report suggests that the Journalist should strive for more equitable representation of diverse viewpoints, particularly those from underrepresented communities in the Brussels-Capital Region.</w:t>
      </w:r>
    </w:p>
    <w:bookmarkEnd w:id="25"/>
    <w:bookmarkEnd w:id="26"/>
    <w:bookmarkStart w:id="29" w:name="contextual-awareness-belgium-brussels"/>
    <w:p>
      <w:pPr>
        <w:pStyle w:val="Heading2"/>
      </w:pPr>
      <w:r>
        <w:t xml:space="preserve">4. Contextual Awareness: Belgium Brussels</w:t>
      </w:r>
    </w:p>
    <w:bookmarkStart w:id="27" w:name="understanding-of-local-dynamics"/>
    <w:p>
      <w:pPr>
        <w:pStyle w:val="Heading3"/>
      </w:pPr>
      <w:r>
        <w:t xml:space="preserve">4.1 Understanding of Local Dynamics</w:t>
      </w:r>
    </w:p>
    <w:p>
      <w:pPr>
        <w:pStyle w:val="FirstParagraph"/>
      </w:pPr>
      <w:r>
        <w:t xml:space="preserve">A successful Journalist in Belgium Brussels must navigate the intricate relationship between the federal government, regional authorities, and international bodies. This review finds that the subject has a solid grasp of these dynamics. The Journalist effectively distinguishes between national Belgian issues and EU-level matters, avoiding common pitfalls of conflation.</w:t>
      </w:r>
    </w:p>
    <w:p>
      <w:pPr>
        <w:pStyle w:val="BodyText"/>
      </w:pPr>
      <w:r>
        <w:t xml:space="preserve">The subject's reporting on local Brussels issues, such as urban development and social integration, shows a growing awareness of the city's unique challenges. This localized focus is essential for maintaining relevance and connection with the Brussels audience.</w:t>
      </w:r>
    </w:p>
    <w:bookmarkEnd w:id="27"/>
    <w:bookmarkStart w:id="28" w:name="cultural-sensitivity"/>
    <w:p>
      <w:pPr>
        <w:pStyle w:val="Heading3"/>
      </w:pPr>
      <w:r>
        <w:t xml:space="preserve">4.2 Cultural Sensitivity</w:t>
      </w:r>
    </w:p>
    <w:p>
      <w:pPr>
        <w:pStyle w:val="FirstParagraph"/>
      </w:pPr>
      <w:r>
        <w:t xml:space="preserve">Belgium Brussels is a multicultural city with a significant expatriate population. The Journalist has demonstrated cultural sensitivity in reporting on issues affecting diverse communities. This is evident in the respectful and nuanced coverage of immigration and integration topics. The Peer Review Report highlights this as a strength, noting that such sensitivity is vital for fostering social cohesion.</w:t>
      </w:r>
    </w:p>
    <w:bookmarkEnd w:id="28"/>
    <w:bookmarkEnd w:id="29"/>
    <w:bookmarkStart w:id="30" w:name="recommendations-for-improvement"/>
    <w:p>
      <w:pPr>
        <w:pStyle w:val="Heading2"/>
      </w:pPr>
      <w:r>
        <w:t xml:space="preserve">5. Recommendations for Improvement</w:t>
      </w:r>
    </w:p>
    <w:p>
      <w:pPr>
        <w:pStyle w:val="FirstParagraph"/>
      </w:pPr>
      <w:r>
        <w:t xml:space="preserve">Based on the findings of this Peer Review Report, the following recommendations are made for the Journalist:</w:t>
      </w:r>
    </w:p>
    <w:p>
      <w:pPr>
        <w:numPr>
          <w:ilvl w:val="0"/>
          <w:numId w:val="1001"/>
        </w:numPr>
        <w:pStyle w:val="Compact"/>
      </w:pPr>
      <w:r>
        <w:rPr>
          <w:bCs/>
          <w:b/>
        </w:rPr>
        <w:t xml:space="preserve">Enhance Transparency:</w:t>
      </w:r>
      <w:r>
        <w:t xml:space="preserve"> </w:t>
      </w:r>
      <w:r>
        <w:t xml:space="preserve">Clearly disclose any potential conflicts of interest, especially when reporting on topics involving former colleagues or organizations.</w:t>
      </w:r>
    </w:p>
    <w:p>
      <w:pPr>
        <w:numPr>
          <w:ilvl w:val="0"/>
          <w:numId w:val="1001"/>
        </w:numPr>
        <w:pStyle w:val="Compact"/>
      </w:pPr>
      <w:r>
        <w:rPr>
          <w:bCs/>
          <w:b/>
        </w:rPr>
        <w:t xml:space="preserve">Expand Linguistic Skills:</w:t>
      </w:r>
      <w:r>
        <w:t xml:space="preserve"> </w:t>
      </w:r>
      <w:r>
        <w:t xml:space="preserve">Invest in learning Dutch to broaden the range of sources and improve coverage of Flemish perspectives.</w:t>
      </w:r>
    </w:p>
    <w:p>
      <w:pPr>
        <w:numPr>
          <w:ilvl w:val="0"/>
          <w:numId w:val="1001"/>
        </w:numPr>
        <w:pStyle w:val="Compact"/>
      </w:pPr>
      <w:r>
        <w:rPr>
          <w:bCs/>
          <w:b/>
        </w:rPr>
        <w:t xml:space="preserve">Diversify Sources:</w:t>
      </w:r>
      <w:r>
        <w:t xml:space="preserve"> </w:t>
      </w:r>
      <w:r>
        <w:t xml:space="preserve">Actively seek out voices from underrepresented communities in Belgium Brussels to ensure a more balanced and inclusive narrative.</w:t>
      </w:r>
    </w:p>
    <w:p>
      <w:pPr>
        <w:numPr>
          <w:ilvl w:val="0"/>
          <w:numId w:val="1001"/>
        </w:numPr>
        <w:pStyle w:val="Compact"/>
      </w:pPr>
      <w:r>
        <w:rPr>
          <w:bCs/>
          <w:b/>
        </w:rPr>
        <w:t xml:space="preserve">Strengthen Digital Literacy:</w:t>
      </w:r>
      <w:r>
        <w:t xml:space="preserve"> </w:t>
      </w:r>
      <w:r>
        <w:t xml:space="preserve">Stay updated on digital tools and platforms to enhance storytelling and reach a wider audience, particularly younger demographics.</w:t>
      </w:r>
    </w:p>
    <w:bookmarkEnd w:id="30"/>
    <w:bookmarkStart w:id="31" w:name="conclusion"/>
    <w:p>
      <w:pPr>
        <w:pStyle w:val="Heading2"/>
      </w:pPr>
      <w:r>
        <w:t xml:space="preserve">6. Conclusion</w:t>
      </w:r>
    </w:p>
    <w:p>
      <w:pPr>
        <w:pStyle w:val="FirstParagraph"/>
      </w:pPr>
      <w:r>
        <w:t xml:space="preserve">This Peer Review Report concludes that the Journalist is performing at a high professional level within the challenging environment of Belgium Brussels. The subject demonstrates strong ethical standards, technical competence, and a growing understanding of the local context. By addressing the areas for improvement outlined in this report, the Journalist can further enhance their contribution to the media landscape and uphold the highest standards of journalism.</w:t>
      </w:r>
    </w:p>
    <w:p>
      <w:pPr>
        <w:pStyle w:val="BodyText"/>
      </w:pPr>
      <w:r>
        <w:t xml:space="preserve">The ongoing development of the Journalist's skills and ethical practices is essential for maintaining public trust and ensuring accurate, balanced, and insightful reporting in one of the world's most important political hubs.</w:t>
      </w:r>
    </w:p>
    <w:p>
      <w:pPr>
        <w:pStyle w:val="BodyText"/>
      </w:pPr>
      <w:r>
        <w:rPr>
          <w:bCs/>
          <w:b/>
        </w:rPr>
        <w:t xml:space="preserve">Reviewed by:</w:t>
      </w:r>
      <w:r>
        <w:t xml:space="preserve"> </w:t>
      </w:r>
      <w:r>
        <w:t xml:space="preserve">[Reviewer Name]</w:t>
      </w:r>
      <w:r>
        <w:br/>
      </w:r>
      <w:r>
        <w:rPr>
          <w:bCs/>
          <w:b/>
        </w:rPr>
        <w:t xml:space="preserve">Title:</w:t>
      </w:r>
      <w:r>
        <w:t xml:space="preserve"> </w:t>
      </w:r>
      <w:r>
        <w:t xml:space="preserve">Senior Media Analyst</w:t>
      </w:r>
      <w:r>
        <w:br/>
      </w:r>
      <w:r>
        <w:rPr>
          <w:bCs/>
          <w:b/>
        </w:rPr>
        <w:t xml:space="preserve">Organization:</w:t>
      </w:r>
      <w:r>
        <w:t xml:space="preserve"> </w:t>
      </w:r>
      <w:r>
        <w:t xml:space="preserve">[Organization Name]</w:t>
      </w:r>
      <w:r>
        <w:br/>
      </w:r>
      <w:r>
        <w:rPr>
          <w:bCs/>
          <w:b/>
        </w:rPr>
        <w:t xml:space="preserve">Date:</w:t>
      </w:r>
      <w:r>
        <w:t xml:space="preserve"> </w:t>
      </w:r>
      <w:r>
        <w:t xml:space="preserve">October 24,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Belgium Brussels</dc:title>
  <dc:creator/>
  <dc:language>en</dc:language>
  <cp:keywords/>
  <dcterms:created xsi:type="dcterms:W3CDTF">2026-10-10T04:25:31Z</dcterms:created>
  <dcterms:modified xsi:type="dcterms:W3CDTF">2026-10-10T04:25:31Z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