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Evaluation</w:t>
      </w:r>
    </w:p>
    <w:bookmarkStart w:id="28" w:name="X1c2154e39924814b7260d9ebffee9ebd11d0cbe"/>
    <w:p>
      <w:pPr>
        <w:pStyle w:val="Heading1"/>
      </w:pPr>
      <w:r>
        <w:t xml:space="preserve">Peer Review Report: Professional Competency Assessment</w:t>
      </w:r>
    </w:p>
    <w:p>
      <w:pPr>
        <w:pStyle w:val="FirstParagraph"/>
      </w:pPr>
      <w:r>
        <w:t xml:space="preserve">Subject of Review</w:t>
      </w:r>
    </w:p>
    <w:p>
      <w:pPr>
        <w:pStyle w:val="BodyText"/>
      </w:pPr>
      <w:r>
        <w:t xml:space="preserve">Senior Journalist / Investigative Correspondent</w:t>
      </w:r>
    </w:p>
    <w:p>
      <w:pPr>
        <w:pStyle w:val="BodyText"/>
      </w:pPr>
      <w:r>
        <w:t xml:space="preserve">Location of Operation</w:t>
      </w:r>
    </w:p>
    <w:p>
      <w:pPr>
        <w:pStyle w:val="BodyText"/>
      </w:pPr>
      <w:r>
        <w:t xml:space="preserve">Milan, Italy</w:t>
      </w:r>
    </w:p>
    <w:p>
      <w:pPr>
        <w:pStyle w:val="BodyText"/>
      </w:pPr>
      <w:r>
        <w:t xml:space="preserve">Date of Report</w:t>
      </w:r>
    </w:p>
    <w:p>
      <w:pPr>
        <w:pStyle w:val="BodyText"/>
      </w:pPr>
      <w:r>
        <w:t xml:space="preserve">October 24, 2023</w:t>
      </w:r>
    </w:p>
    <w:p>
      <w:pPr>
        <w:pStyle w:val="BodyText"/>
      </w:pPr>
      <w:r>
        <w:t xml:space="preserve">Reviewing Body</w:t>
      </w:r>
    </w:p>
    <w:p>
      <w:pPr>
        <w:pStyle w:val="BodyText"/>
      </w:pPr>
      <w:r>
        <w:t xml:space="preserve">Independent Editorial Standards Committee</w:t>
      </w:r>
    </w:p>
    <w:p>
      <w:pPr>
        <w:pStyle w:val="BodyText"/>
      </w:pPr>
      <w:r>
        <w:t xml:space="preserve">Review Type</w:t>
      </w:r>
    </w:p>
    <w:p>
      <w:pPr>
        <w:pStyle w:val="BodyText"/>
      </w:pPr>
      <w:r>
        <w:t xml:space="preserve">Annual Performance &amp; Ethical Compliance</w:t>
      </w:r>
    </w:p>
    <w:p>
      <w:pPr>
        <w:pStyle w:val="BodyText"/>
      </w:pPr>
      <w:r>
        <w:t xml:space="preserve">Status</w:t>
      </w:r>
    </w:p>
    <w:p>
      <w:pPr>
        <w:pStyle w:val="BodyText"/>
      </w:pP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journalistic integrity, and operational efficacy of the subject Journalist based in Milan, Italy. The review was conducted by a panel of senior editors and industry peers to assess adherence to international journalistic standards while navigating the specific cultural, legal, and media landscape of Northern Italy. The primary objective was to determine the Journalist's ability to deliver accurate, unbiased, and impactful reporting within the competitive media environment of Milan, a global hub for fashion, finance, and politics.</w:t>
      </w:r>
    </w:p>
    <w:p>
      <w:pPr>
        <w:pStyle w:val="BodyText"/>
      </w:pPr>
      <w:r>
        <w:t xml:space="preserve">The assessment covers a twelve-month period, analyzing published works, source management, ethical decision-making, and collaboration with the editorial team. The findings indicate a high level of professional competence, with specific commendations for investigative depth and local contextualization, alongside minor recommendations for improvement regarding digital engagement strategies.</w:t>
      </w:r>
    </w:p>
    <w:bookmarkEnd w:id="20"/>
    <w:bookmarkStart w:id="21" w:name="X5c64fa62e1eec124d18ca25c6602101ca316f54"/>
    <w:p>
      <w:pPr>
        <w:pStyle w:val="Heading2"/>
      </w:pPr>
      <w:r>
        <w:t xml:space="preserve">2. Contextual Analysis: The Milan Media Landscape</w:t>
      </w:r>
    </w:p>
    <w:p>
      <w:pPr>
        <w:pStyle w:val="FirstParagraph"/>
      </w:pPr>
      <w:r>
        <w:t xml:space="preserve">To accurately evaluate the Journalist, it is imperative to understand the unique environment of Milan. As the economic capital of Italy, Milan presents a complex ecosystem where business interests, political influence, and cultural trends intersect. A Journalist operating in this region must possess not only linguistic fluency in Italian but also a nuanced understanding of the local dialects, business protocols, and the historical weight of Italian media traditions.</w:t>
      </w:r>
    </w:p>
    <w:p>
      <w:pPr>
        <w:pStyle w:val="BodyText"/>
      </w:pPr>
      <w:r>
        <w:t xml:space="preserve">The review panel assessed how well the Journalist navigates the "Milanese" style of reporting, which often demands a balance between rigorous factual analysis and the narrative flair expected by local audiences. The subject demonstrated a strong grasp of the local socio-economic dynamics, effectively covering topics ranging from the fashion industry's economic impact to municipal governance issues. The ability to translate complex Milan-centric issues for a broader Italian and international audience was noted as a significant strength.</w:t>
      </w:r>
    </w:p>
    <w:bookmarkEnd w:id="21"/>
    <w:bookmarkStart w:id="25" w:name="evaluation-of-journalistic-standards"/>
    <w:p>
      <w:pPr>
        <w:pStyle w:val="Heading2"/>
      </w:pPr>
      <w:r>
        <w:t xml:space="preserve">3. Evaluation of Journalistic Standards</w:t>
      </w:r>
    </w:p>
    <w:bookmarkStart w:id="22" w:name="accuracy-and-verification"/>
    <w:p>
      <w:pPr>
        <w:pStyle w:val="Heading3"/>
      </w:pPr>
      <w:r>
        <w:t xml:space="preserve">3.1 Accuracy and Verification</w:t>
      </w:r>
    </w:p>
    <w:p>
      <w:pPr>
        <w:pStyle w:val="FirstParagraph"/>
      </w:pPr>
      <w:r>
        <w:t xml:space="preserve">The cornerstone of any Peer Review Report regarding a Journalist is the verification of facts. The subject was evaluated on their methodology for sourcing information. In the context of Italy, where media polarization can be high, the Journalist maintained a commendable commitment to neutrality. The review found that all major claims in the subject's reporting were corroborated by at least two independent sources.</w:t>
      </w:r>
    </w:p>
    <w:p>
      <w:pPr>
        <w:pStyle w:val="BodyText"/>
      </w:pPr>
      <w:r>
        <w:t xml:space="preserve">Specifically, during the coverage of recent economic policy shifts in Lombardy, the Journalist demonstrated exceptional diligence in cross-referencing official government documents with expert interviews. This rigorous approach minimizes the risk of defamation, a critical legal consideration in the Italian judicial system.</w:t>
      </w:r>
    </w:p>
    <w:bookmarkEnd w:id="22"/>
    <w:bookmarkStart w:id="23" w:name="ethical-compliance"/>
    <w:p>
      <w:pPr>
        <w:pStyle w:val="Heading3"/>
      </w:pPr>
      <w:r>
        <w:t xml:space="preserve">3.2 Ethical Compliance</w:t>
      </w:r>
    </w:p>
    <w:p>
      <w:pPr>
        <w:pStyle w:val="FirstParagraph"/>
      </w:pPr>
      <w:r>
        <w:t xml:space="preserve">Adherence to the ethical code of the Italian Order of Journalists (Ordine dei Giornalisti) was a key metric. The review examined potential conflicts of interest, particularly given Milan's close-knit business community. The Journalist successfully disclosed potential conflicts and recused themselves from stories where personal or financial ties could compromise objectivity.</w:t>
      </w:r>
    </w:p>
    <w:p>
      <w:pPr>
        <w:pStyle w:val="BodyText"/>
      </w:pPr>
      <w:r>
        <w:t xml:space="preserve">Furthermore, the treatment of sources was evaluated. The Journalist showed a high degree of professionalism in protecting confidential sources, a vital skill in investigative journalism. The use of off-the-record information was consistent with industry standards and clearly distinguished from on-the-record reporting in the final publications.</w:t>
      </w:r>
    </w:p>
    <w:bookmarkEnd w:id="23"/>
    <w:bookmarkStart w:id="24" w:name="X8496526d10b2669d2bedbb99f5c0515868f24df"/>
    <w:p>
      <w:pPr>
        <w:pStyle w:val="Heading3"/>
      </w:pPr>
      <w:r>
        <w:t xml:space="preserve">3.3 Narrative Quality and Cultural Sensitivity</w:t>
      </w:r>
    </w:p>
    <w:p>
      <w:pPr>
        <w:pStyle w:val="FirstParagraph"/>
      </w:pPr>
      <w:r>
        <w:t xml:space="preserve">Beyond facts, the art of storytelling is paramount. The Journalist's writing style was assessed for clarity, engagement, and cultural sensitivity. The review panel noted that the subject excels in weaving data-driven reporting with human interest elements, making complex stories accessible to the Milanese public.</w:t>
      </w:r>
    </w:p>
    <w:p>
      <w:pPr>
        <w:pStyle w:val="BodyText"/>
      </w:pPr>
      <w:r>
        <w:t xml:space="preserve">The Journalist demonstrated a deep respect for the cultural diversity of Milan, ensuring that reporting on immigration, urban development, and social issues was inclusive and free from stereotyping. This cultural intelligence is essential for maintaining credibility in a cosmopolitan city like Milan.</w:t>
      </w:r>
    </w:p>
    <w:bookmarkEnd w:id="24"/>
    <w:bookmarkEnd w:id="25"/>
    <w:bookmarkStart w:id="26" w:name="areas-for-improvement"/>
    <w:p>
      <w:pPr>
        <w:pStyle w:val="Heading2"/>
      </w:pPr>
      <w:r>
        <w:t xml:space="preserve">4. Areas for Improvement</w:t>
      </w:r>
    </w:p>
    <w:p>
      <w:pPr>
        <w:pStyle w:val="FirstParagraph"/>
      </w:pPr>
      <w:r>
        <w:t xml:space="preserve">While the overall performance is exemplary, the Peer Review Report identifies areas for growth. The primary recommendation concerns the integration of multimedia elements. As the media landscape in Italy shifts rapidly toward digital platforms, the Journalist is encouraged to enhance their proficiency in data visualization and video storytelling.</w:t>
      </w:r>
    </w:p>
    <w:p>
      <w:pPr>
        <w:pStyle w:val="BodyText"/>
      </w:pPr>
      <w:r>
        <w:t xml:space="preserve">Additionally, the review suggests a more proactive approach to audience engagement. While the reporting is accurate, increasing interaction with the readership through social media and community forums could strengthen the Journalist's connection with the public and foster greater transparency.</w:t>
      </w:r>
    </w:p>
    <w:bookmarkEnd w:id="26"/>
    <w:bookmarkStart w:id="27" w:name="conclusion-and-recommendation"/>
    <w:p>
      <w:pPr>
        <w:pStyle w:val="Heading2"/>
      </w:pPr>
      <w:r>
        <w:t xml:space="preserve">5. Conclusion and Recommendation</w:t>
      </w:r>
    </w:p>
    <w:p>
      <w:pPr>
        <w:pStyle w:val="FirstParagraph"/>
      </w:pPr>
      <w:r>
        <w:t xml:space="preserve">In conclusion, this Peer Review Report affirms that the Journalist under review is a highly competent professional who upholds the highest standards of the trade. Their work contributes significantly to the quality of journalism in Milan, Italy, providing the public with reliable, insightful, and ethically sound information.</w:t>
      </w:r>
    </w:p>
    <w:p>
      <w:pPr>
        <w:pStyle w:val="BodyText"/>
      </w:pPr>
      <w:r>
        <w:t xml:space="preserve">The panel unanimously recommends the continuation of the Journalist's current role, with the suggestion that they take on a mentorship capacity to guide junior reporters in navigating the complexities of the Italian media environment. The subject's dedication to truth and their understanding of the local context make them an invaluable asset to the organization.</w:t>
      </w:r>
    </w:p>
    <w:p>
      <w:pPr>
        <w:pStyle w:val="BodyText"/>
      </w:pPr>
      <w:r>
        <w:rPr>
          <w:bCs/>
          <w:b/>
        </w:rPr>
        <w:t xml:space="preserve">Overall Rating:</w:t>
      </w:r>
      <w:r>
        <w:t xml:space="preserve"> </w:t>
      </w:r>
      <w:r>
        <w:t xml:space="preserve">Excellent</w:t>
      </w:r>
      <w:r>
        <w:br/>
      </w:r>
      <w:r>
        <w:rPr>
          <w:bCs/>
          <w:b/>
        </w:rPr>
        <w:t xml:space="preserve">Compliance Status:</w:t>
      </w:r>
      <w:r>
        <w:t xml:space="preserve"> </w:t>
      </w:r>
      <w:r>
        <w:t xml:space="preserve">Fully Compliant</w:t>
      </w:r>
      <w:r>
        <w:br/>
      </w:r>
      <w:r>
        <w:rPr>
          <w:bCs/>
          <w:b/>
        </w:rPr>
        <w:t xml:space="preserve">Next Review Date:</w:t>
      </w:r>
      <w:r>
        <w:t xml:space="preserve"> </w:t>
      </w:r>
      <w:r>
        <w:t xml:space="preserve">October 2024</w:t>
      </w:r>
    </w:p>
    <w:p>
      <w:pPr>
        <w:pStyle w:val="BodyText"/>
      </w:pPr>
      <w:r>
        <w:rPr>
          <w:bCs/>
          <w:b/>
        </w:rPr>
        <w:t xml:space="preserve">Prepared by:</w:t>
      </w:r>
      <w:r>
        <w:br/>
      </w:r>
      <w:r>
        <w:t xml:space="preserve">Dr. Alessandro Rossi</w:t>
      </w:r>
      <w:r>
        <w:br/>
      </w:r>
      <w:r>
        <w:t xml:space="preserve">Lead Reviewer, Editorial Standards Committee</w:t>
      </w:r>
      <w:r>
        <w:br/>
      </w:r>
      <w:r>
        <w:t xml:space="preserve">Milan,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Evaluation</dc:title>
  <dc:creator/>
  <dc:language>en</dc:language>
  <cp:keywords/>
  <dcterms:created xsi:type="dcterms:W3CDTF">2026-10-10T02:06:33Z</dcterms:created>
  <dcterms:modified xsi:type="dcterms:W3CDTF">2026-10-10T02:06:33Z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