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 and Ethical Standards</w:t>
      </w:r>
    </w:p>
    <w:p>
      <w:pPr>
        <w:pStyle w:val="BodyText"/>
      </w:pPr>
      <w:r>
        <w:rPr>
          <w:bCs/>
          <w:b/>
        </w:rPr>
        <w:t xml:space="preserve">Location Context:</w:t>
      </w:r>
      <w:r>
        <w:t xml:space="preserve"> </w:t>
      </w:r>
      <w:r>
        <w:t xml:space="preserve">Italy Naples (Napoli)</w:t>
      </w:r>
    </w:p>
    <w:bookmarkEnd w:id="20"/>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Editorial Board Member</w:t>
      </w:r>
    </w:p>
    <w:p>
      <w:pPr>
        <w:pStyle w:val="BodyText"/>
      </w:pPr>
      <w:r>
        <w:rPr>
          <w:bCs/>
          <w:b/>
        </w:rPr>
        <w:t xml:space="preserve">Journalist Under Review:</w:t>
      </w:r>
      <w:r>
        <w:t xml:space="preserve"> </w:t>
      </w:r>
      <w:r>
        <w:t xml:space="preserve">[Name Redacted]</w:t>
      </w:r>
    </w:p>
    <w:p>
      <w:pPr>
        <w:pStyle w:val="BodyText"/>
      </w:pPr>
      <w:r>
        <w:rPr>
          <w:bCs/>
          <w:b/>
        </w:rPr>
        <w:t xml:space="preserve">Publication/Outlet:</w:t>
      </w:r>
      <w:r>
        <w:t xml:space="preserve"> </w:t>
      </w:r>
      <w:r>
        <w:t xml:space="preserve">Regional News Agency, Campania</w:t>
      </w:r>
    </w:p>
    <w:p>
      <w:pPr>
        <w:pStyle w:val="BodyText"/>
      </w:pPr>
      <w:r>
        <w:rPr>
          <w:bCs/>
          <w:b/>
        </w:rPr>
        <w:t xml:space="preserve">Scope:</w:t>
      </w:r>
      <w:r>
        <w:t xml:space="preserve"> </w:t>
      </w:r>
      <w:r>
        <w:t xml:space="preserve">Assessment of reporting quality, ethical adherence, and cultural sensitivity within the Naples metropolitan area.</w:t>
      </w:r>
    </w:p>
    <w:bookmarkStart w:id="21" w:name="executive-summary"/>
    <w:p>
      <w:pPr>
        <w:pStyle w:val="Heading2"/>
      </w:pPr>
      <w:r>
        <w:t xml:space="preserve">1. Executive Summary</w:t>
      </w:r>
    </w:p>
    <w:p>
      <w:pPr>
        <w:pStyle w:val="FirstParagraph"/>
      </w:pPr>
      <w:r>
        <w:t xml:space="preserve">This Peer Review Report provides a comprehensive evaluation of the journalistic output and professional conduct of the subject journalist operating within the complex media landscape of Italy Naples. The review focuses on the accuracy of reporting, adherence to the Italian Code of Journalistic Ethics (Ordine dei Giornalisti), and the nuanced handling of local socio-political issues. The journalist has demonstrated a strong commitment to uncovering truth in a region known for its vibrant culture but also its significant challenges regarding organized crime and municipal governance.</w:t>
      </w:r>
    </w:p>
    <w:bookmarkEnd w:id="21"/>
    <w:bookmarkStart w:id="22" w:name="X3c04014394da266c163d2b4744226285e9ae1a6"/>
    <w:p>
      <w:pPr>
        <w:pStyle w:val="Heading2"/>
      </w:pPr>
      <w:r>
        <w:t xml:space="preserve">2. Contextual Analysis: Reporting in Italy Naples</w:t>
      </w:r>
    </w:p>
    <w:p>
      <w:pPr>
        <w:pStyle w:val="FirstParagraph"/>
      </w:pPr>
      <w:r>
        <w:t xml:space="preserve">Journalism in Italy Naples requires a unique set of skills that differ from reporting in other major European capitals. The city is a microcosm of Italian history, economic disparity, and cultural richness. A journalist working here must navigate the delicate balance between exposing corruption and respecting the dignity of the local population.</w:t>
      </w:r>
    </w:p>
    <w:p>
      <w:pPr>
        <w:pStyle w:val="BodyText"/>
      </w:pPr>
      <w:r>
        <w:t xml:space="preserve">The subject journalist has shown a commendable understanding of the local context. Unlike external correspondents who may rely on stereotypes, this journalist demonstrates deep local knowledge. Their reporting on the revitalization of the historic center and the ongoing struggles of the peripheral neighborhoods (such as Scampia or Secondigliano) reflects a nuanced perspective. They avoid sensationalism, which is crucial when covering topics related to the Camorra, ensuring that the narrative focuses on institutional response and civil society resilience rather than glorifying criminal elements.</w:t>
      </w:r>
    </w:p>
    <w:bookmarkEnd w:id="22"/>
    <w:bookmarkStart w:id="25" w:name="Xaf2eef8c150ddf264962f83e9dd1af179b7ec2e"/>
    <w:p>
      <w:pPr>
        <w:pStyle w:val="Heading2"/>
      </w:pPr>
      <w:r>
        <w:t xml:space="preserve">3. Evaluation of Reporting Quality and Accuracy</w:t>
      </w:r>
    </w:p>
    <w:bookmarkStart w:id="23" w:name="investigative-rigor"/>
    <w:p>
      <w:pPr>
        <w:pStyle w:val="Heading3"/>
      </w:pPr>
      <w:r>
        <w:t xml:space="preserve">3.1 Investigative Rigor</w:t>
      </w:r>
    </w:p>
    <w:p>
      <w:pPr>
        <w:pStyle w:val="FirstParagraph"/>
      </w:pPr>
      <w:r>
        <w:t xml:space="preserve">The journalist’s investigative pieces have been subjected to strict scrutiny. The review confirms that sources are consistently verified through multiple independent channels. In a region where information can be manipulated by powerful interests, the journalist’s reliance on documentary evidence and cross-referenced interviews is exemplary. The recent series on municipal public works contracts was particularly notable for its clarity and factual precision.</w:t>
      </w:r>
    </w:p>
    <w:bookmarkEnd w:id="23"/>
    <w:bookmarkStart w:id="24" w:name="language-and-style"/>
    <w:p>
      <w:pPr>
        <w:pStyle w:val="Heading3"/>
      </w:pPr>
      <w:r>
        <w:t xml:space="preserve">3.2 Language and Style</w:t>
      </w:r>
    </w:p>
    <w:p>
      <w:pPr>
        <w:pStyle w:val="FirstParagraph"/>
      </w:pPr>
      <w:r>
        <w:t xml:space="preserve">The writing style is professional, engaging, and accessible. The journalist effectively bridges the gap between technical bureaucratic language and the everyday concerns of Neapolitan citizens. The use of the Italian language is precise, avoiding unnecessary jargon while maintaining the gravity required for serious news reporting.</w:t>
      </w:r>
    </w:p>
    <w:bookmarkEnd w:id="24"/>
    <w:bookmarkEnd w:id="25"/>
    <w:bookmarkStart w:id="26" w:name="Xedd4d3bf000f4fc5c91d2e52ed90386f5184f0d"/>
    <w:p>
      <w:pPr>
        <w:pStyle w:val="Heading2"/>
      </w:pPr>
      <w:r>
        <w:t xml:space="preserve">4. Ethical Compliance and Professional Standards</w:t>
      </w:r>
    </w:p>
    <w:p>
      <w:pPr>
        <w:pStyle w:val="FirstParagraph"/>
      </w:pPr>
      <w:r>
        <w:t xml:space="preserve">Adherence to the ethical guidelines set forth by the Order of Journalists of Campania is a primary criterion for this review.</w:t>
      </w:r>
    </w:p>
    <w:p>
      <w:pPr>
        <w:numPr>
          <w:ilvl w:val="0"/>
          <w:numId w:val="1001"/>
        </w:numPr>
        <w:pStyle w:val="Compact"/>
      </w:pPr>
      <w:r>
        <w:rPr>
          <w:bCs/>
          <w:b/>
        </w:rPr>
        <w:t xml:space="preserve">Independence:</w:t>
      </w:r>
      <w:r>
        <w:t xml:space="preserve"> </w:t>
      </w:r>
      <w:r>
        <w:t xml:space="preserve">The journalist has maintained strict independence from political parties and local business interests. There is no evidence of conflicts of interest in the reviewed articles.</w:t>
      </w:r>
    </w:p>
    <w:p>
      <w:pPr>
        <w:numPr>
          <w:ilvl w:val="0"/>
          <w:numId w:val="1001"/>
        </w:numPr>
        <w:pStyle w:val="Compact"/>
      </w:pPr>
      <w:r>
        <w:rPr>
          <w:bCs/>
          <w:b/>
        </w:rPr>
        <w:t xml:space="preserve">Protection of Sources:</w:t>
      </w:r>
      <w:r>
        <w:t xml:space="preserve"> </w:t>
      </w:r>
      <w:r>
        <w:t xml:space="preserve">Given the sensitive nature of reporting in Italy Naples, source protection is paramount. The journalist has successfully utilized anonymous sourcing where necessary, without compromising the verifiability of the information.</w:t>
      </w:r>
    </w:p>
    <w:p>
      <w:pPr>
        <w:numPr>
          <w:ilvl w:val="0"/>
          <w:numId w:val="1001"/>
        </w:numPr>
        <w:pStyle w:val="Compact"/>
      </w:pPr>
      <w:r>
        <w:rPr>
          <w:bCs/>
          <w:b/>
        </w:rPr>
        <w:t xml:space="preserve">Human Dignity:</w:t>
      </w:r>
      <w:r>
        <w:t xml:space="preserve"> </w:t>
      </w:r>
      <w:r>
        <w:t xml:space="preserve">In coverage involving victims of crime or social hardship, the journalist has shown appropriate empathy and discretion, avoiding victim-blaming narratives.</w:t>
      </w:r>
    </w:p>
    <w:bookmarkEnd w:id="26"/>
    <w:bookmarkStart w:id="27" w:name="areas-for-improvement"/>
    <w:p>
      <w:pPr>
        <w:pStyle w:val="Heading2"/>
      </w:pPr>
      <w:r>
        <w:t xml:space="preserve">5. Areas for Improvement</w:t>
      </w:r>
    </w:p>
    <w:p>
      <w:pPr>
        <w:pStyle w:val="FirstParagraph"/>
      </w:pPr>
      <w:r>
        <w:t xml:space="preserve">While the overall performance is highly satisfactory, the Peer Review Report identifies specific areas for professional growth:</w:t>
      </w:r>
    </w:p>
    <w:p>
      <w:pPr>
        <w:numPr>
          <w:ilvl w:val="0"/>
          <w:numId w:val="1002"/>
        </w:numPr>
        <w:pStyle w:val="Compact"/>
      </w:pPr>
      <w:r>
        <w:rPr>
          <w:bCs/>
          <w:b/>
        </w:rPr>
        <w:t xml:space="preserve">Digital Engagement:</w:t>
      </w:r>
      <w:r>
        <w:t xml:space="preserve"> </w:t>
      </w:r>
      <w:r>
        <w:t xml:space="preserve">The journalist should enhance their strategy for engaging with the digital audience. While the written content is strong, the integration of multimedia elements (data visualization, short video clips) could increase the reach of critical stories among younger Neapolitans.</w:t>
      </w:r>
    </w:p>
    <w:p>
      <w:pPr>
        <w:numPr>
          <w:ilvl w:val="0"/>
          <w:numId w:val="1002"/>
        </w:numPr>
        <w:pStyle w:val="Compact"/>
      </w:pPr>
      <w:r>
        <w:rPr>
          <w:bCs/>
          <w:b/>
        </w:rPr>
        <w:t xml:space="preserve">International Perspective:</w:t>
      </w:r>
      <w:r>
        <w:t xml:space="preserve"> </w:t>
      </w:r>
      <w:r>
        <w:t xml:space="preserve">Occasionally, local issues are framed without sufficient reference to broader European or national trends. Connecting local Naples issues to wider Italian or EU policy contexts would add depth to the reporting.</w:t>
      </w:r>
    </w:p>
    <w:p>
      <w:pPr>
        <w:numPr>
          <w:ilvl w:val="0"/>
          <w:numId w:val="1002"/>
        </w:numPr>
        <w:pStyle w:val="Compact"/>
      </w:pPr>
      <w:r>
        <w:rPr>
          <w:bCs/>
          <w:b/>
        </w:rPr>
        <w:t xml:space="preserve">Response Time:</w:t>
      </w:r>
      <w:r>
        <w:t xml:space="preserve"> </w:t>
      </w:r>
      <w:r>
        <w:t xml:space="preserve">In fast-breaking news scenarios, there have been minor delays in updating initial reports. Improving the workflow for real-time verification could enhance the outlet’s competitiveness.</w:t>
      </w:r>
    </w:p>
    <w:bookmarkEnd w:id="27"/>
    <w:bookmarkStart w:id="28" w:name="conclusion-and-recommendation"/>
    <w:p>
      <w:pPr>
        <w:pStyle w:val="Heading2"/>
      </w:pPr>
      <w:r>
        <w:t xml:space="preserve">6. Conclusion and Recommendation</w:t>
      </w:r>
    </w:p>
    <w:p>
      <w:pPr>
        <w:pStyle w:val="FirstParagraph"/>
      </w:pPr>
      <w:r>
        <w:t xml:space="preserve">This Peer Review Report concludes that the journalist under review is a vital asset to the media landscape of Italy Naples. Their work contributes significantly to democratic transparency and public awareness in a region that desperately needs rigorous, ethical journalism. The journalist’s ability to navigate the cultural and political complexities of Naples while maintaining high professional standards is commendable.</w:t>
      </w:r>
    </w:p>
    <w:p>
      <w:pPr>
        <w:pStyle w:val="BodyText"/>
      </w:pPr>
      <w:r>
        <w:rPr>
          <w:bCs/>
          <w:b/>
        </w:rPr>
        <w:t xml:space="preserve">Recommendation:</w:t>
      </w:r>
      <w:r>
        <w:t xml:space="preserve"> </w:t>
      </w:r>
      <w:r>
        <w:t xml:space="preserve">The journalist is recommended for continued employment and is eligible for consideration for advanced investigative grants or leadership roles within the editorial team. It is advised that the identified areas for improvement be addressed through targeted professional development workshops.</w:t>
      </w:r>
    </w:p>
    <w:p>
      <w:pPr>
        <w:pStyle w:val="BodyText"/>
      </w:pPr>
      <w:r>
        <w:rPr>
          <w:bCs/>
          <w:b/>
        </w:rPr>
        <w:t xml:space="preserve">Prepared by:</w:t>
      </w:r>
    </w:p>
    <w:p>
      <w:pPr>
        <w:pStyle w:val="BodyText"/>
      </w:pPr>
      <w:r>
        <w:t xml:space="preserve">Senior Peer Review Committee</w:t>
      </w:r>
    </w:p>
    <w:p>
      <w:pPr>
        <w:pStyle w:val="BodyText"/>
      </w:pPr>
      <w:r>
        <w:t xml:space="preserve">Journalism Ethics Board</w:t>
      </w:r>
    </w:p>
    <w:p>
      <w:pPr>
        <w:pStyle w:val="BodyText"/>
      </w:pPr>
      <w:r>
        <w:rPr>
          <w:iCs/>
          <w:i/>
        </w:rPr>
        <w:t xml:space="preserve">Italy Naples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Italy Naples</dc:title>
  <dc:creator/>
  <dc:language>en</dc:language>
  <cp:keywords/>
  <dcterms:created xsi:type="dcterms:W3CDTF">2026-10-10T02:00:03Z</dcterms:created>
  <dcterms:modified xsi:type="dcterms:W3CDTF">2026-10-10T02:00:03Z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