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Professional</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Journalist</w:t>
      </w:r>
    </w:p>
    <w:p>
      <w:pPr>
        <w:pStyle w:val="BodyText"/>
      </w:pPr>
      <w:r>
        <w:rPr>
          <w:bCs/>
          <w:b/>
        </w:rPr>
        <w:t xml:space="preserve">Location Context:</w:t>
      </w:r>
      <w:r>
        <w:t xml:space="preserve"> </w:t>
      </w:r>
      <w:r>
        <w:t xml:space="preserve">Italy Rome</w:t>
      </w:r>
    </w:p>
    <w:bookmarkEnd w:id="20"/>
    <w:p>
      <w:pPr>
        <w:pStyle w:val="BodyText"/>
      </w:pPr>
      <w:r>
        <w:rPr>
          <w:bCs/>
          <w:b/>
        </w:rPr>
        <w:t xml:space="preserve">Date of Review:</w:t>
      </w:r>
      <w:r>
        <w:t xml:space="preserve"> </w:t>
      </w:r>
      <w:r>
        <w:t xml:space="preserve">October 24, 2023</w:t>
      </w:r>
    </w:p>
    <w:p>
      <w:pPr>
        <w:pStyle w:val="BodyText"/>
      </w:pPr>
      <w:r>
        <w:rPr>
          <w:bCs/>
          <w:b/>
        </w:rPr>
        <w:t xml:space="preserve">Review ID:</w:t>
      </w:r>
      <w:r>
        <w:t xml:space="preserve"> </w:t>
      </w:r>
      <w:r>
        <w:t xml:space="preserve">PR-ROM-2023-089</w:t>
      </w:r>
    </w:p>
    <w:p>
      <w:pPr>
        <w:pStyle w:val="BodyText"/>
      </w:pPr>
      <w:r>
        <w:rPr>
          <w:bCs/>
          <w:b/>
        </w:rPr>
        <w:t xml:space="preserve">Reviewer Name:</w:t>
      </w:r>
      <w:r>
        <w:t xml:space="preserve"> </w:t>
      </w:r>
      <w:r>
        <w:t xml:space="preserve">Senior Editorial Board Member</w:t>
      </w:r>
    </w:p>
    <w:p>
      <w:pPr>
        <w:pStyle w:val="BodyText"/>
      </w:pPr>
      <w:r>
        <w:rPr>
          <w:bCs/>
          <w:b/>
        </w:rPr>
        <w:t xml:space="preserve">Organization:</w:t>
      </w:r>
      <w:r>
        <w:t xml:space="preserve"> </w:t>
      </w:r>
      <w:r>
        <w:t xml:space="preserve">Rome Press Association Review Panel</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ethical adherence, and journalistic integrity of a specific Journalist operating within the media landscape of Italy Rome. The purpose of this document is to assess the subject's alignment with the high standards expected by Italian press regulations, the specific cultural nuances of reporting in Rome, and the universal codes of conduct for journalism. The review covers a period of twelve months, analyzing published works, source interactions, and adherence to the "Carta di Roma" (Rome Charter) regarding press ethics.</w:t>
      </w:r>
    </w:p>
    <w:p>
      <w:pPr>
        <w:pStyle w:val="BodyText"/>
      </w:pPr>
      <w:r>
        <w:t xml:space="preserve">The assessment concludes that the Journalist demonstrates a robust understanding of the local political and social environment in Rome, while maintaining the critical distance required for objective reporting. However, specific areas regarding digital verification and cross-cultural sensitivity in the diverse Roman context require minor adjustments to ensure continued excellence.</w:t>
      </w:r>
    </w:p>
    <w:bookmarkEnd w:id="21"/>
    <w:bookmarkStart w:id="22" w:name="X96f2c361b06b65fe08ac48b2e3d0041f524c774"/>
    <w:p>
      <w:pPr>
        <w:pStyle w:val="Heading2"/>
      </w:pPr>
      <w:r>
        <w:t xml:space="preserve">2. Contextual Framework: Journalism in Italy Rome</w:t>
      </w:r>
    </w:p>
    <w:p>
      <w:pPr>
        <w:pStyle w:val="FirstParagraph"/>
      </w:pPr>
      <w:r>
        <w:t xml:space="preserve">Reporting in Italy Rome presents unique challenges and opportunities. As the capital of Italy and the seat of the Holy See, Rome is a nexus of national politics, international diplomacy, and deep historical culture. A Journalist working in this environment must navigate complex relationships with government officials, religious institutions, and local communities. This Peer Review Report evaluates how effectively the subject manages these dynamics.</w:t>
      </w:r>
    </w:p>
    <w:p>
      <w:pPr>
        <w:pStyle w:val="BodyText"/>
      </w:pPr>
      <w:r>
        <w:t xml:space="preserve">The review specifically considers the Italian legal framework, including laws regarding defamation and privacy, which are strictly enforced in Italy. Furthermore, the report assesses the Journalist's ability to report on the vibrant, often turbulent, civic life of Rome, ensuring that the voice of the citizenry is accurately represented without succumbing to sensationalism or political bias.</w:t>
      </w:r>
    </w:p>
    <w:bookmarkEnd w:id="22"/>
    <w:bookmarkStart w:id="25" w:name="Xaf2eef8c150ddf264962f83e9dd1af179b7ec2e"/>
    <w:p>
      <w:pPr>
        <w:pStyle w:val="Heading2"/>
      </w:pPr>
      <w:r>
        <w:t xml:space="preserve">3. Evaluation of Reporting Quality and Accuracy</w:t>
      </w:r>
    </w:p>
    <w:bookmarkStart w:id="23" w:name="factual-integrity"/>
    <w:p>
      <w:pPr>
        <w:pStyle w:val="Heading3"/>
      </w:pPr>
      <w:r>
        <w:t xml:space="preserve">3.1 Factual Integrity</w:t>
      </w:r>
    </w:p>
    <w:p>
      <w:pPr>
        <w:pStyle w:val="FirstParagraph"/>
      </w:pPr>
      <w:r>
        <w:t xml:space="preserve">The Journalist has demonstrated a high level of diligence in fact-checking. In a city where political rumors can spread rapidly, the subject has consistently verified information through multiple independent sources before publication. This is particularly evident in coverage of municipal elections and national legislative debates held in the Palazzo Montecitorio and Palazzo Madama. The accuracy of the reporting aligns with the rigorous standards expected by the Italian press.</w:t>
      </w:r>
    </w:p>
    <w:bookmarkEnd w:id="23"/>
    <w:bookmarkStart w:id="24" w:name="depth-of-analysis"/>
    <w:p>
      <w:pPr>
        <w:pStyle w:val="Heading3"/>
      </w:pPr>
      <w:r>
        <w:t xml:space="preserve">3.2 Depth of Analysis</w:t>
      </w:r>
    </w:p>
    <w:p>
      <w:pPr>
        <w:pStyle w:val="FirstParagraph"/>
      </w:pPr>
      <w:r>
        <w:t xml:space="preserve">Beyond breaking news, the Journalist provides insightful analysis that contextualizes events within the broader history of Rome and Italy. The ability to connect current events in the capital to regional implications across Italy is a strong asset. The reporting avoids superficiality, offering readers a nuanced understanding of the socio-economic challenges facing the Eternal City.</w:t>
      </w:r>
    </w:p>
    <w:bookmarkEnd w:id="24"/>
    <w:bookmarkEnd w:id="25"/>
    <w:bookmarkStart w:id="28" w:name="X4ce211acb8b02978b825403f312638d11fa1afd"/>
    <w:p>
      <w:pPr>
        <w:pStyle w:val="Heading2"/>
      </w:pPr>
      <w:r>
        <w:t xml:space="preserve">4. Ethical Standards and Professional Conduct</w:t>
      </w:r>
    </w:p>
    <w:bookmarkStart w:id="26" w:name="adherence-to-the-rome-charter"/>
    <w:p>
      <w:pPr>
        <w:pStyle w:val="Heading3"/>
      </w:pPr>
      <w:r>
        <w:t xml:space="preserve">4.1 Adherence to the Rome Charter</w:t>
      </w:r>
    </w:p>
    <w:p>
      <w:pPr>
        <w:pStyle w:val="FirstParagraph"/>
      </w:pPr>
      <w:r>
        <w:t xml:space="preserve">A critical component of this Peer Review Report is the assessment of ethical behavior. The Journalist has largely adhered to the principles of the Rome Charter, which emphasizes truth, independence, and human dignity. There were no recorded instances of plagiarism, fabrication, or undisclosed conflicts of interest during the review period.</w:t>
      </w:r>
    </w:p>
    <w:bookmarkEnd w:id="26"/>
    <w:bookmarkStart w:id="27" w:name="source-protection-and-confidentiality"/>
    <w:p>
      <w:pPr>
        <w:pStyle w:val="Heading3"/>
      </w:pPr>
      <w:r>
        <w:t xml:space="preserve">4.2 Source Protection and Confidentiality</w:t>
      </w:r>
    </w:p>
    <w:p>
      <w:pPr>
        <w:pStyle w:val="FirstParagraph"/>
      </w:pPr>
      <w:r>
        <w:t xml:space="preserve">In the Italian media environment, protecting sources is paramount. The Journalist has shown commendable discretion in handling sensitive information, particularly in investigative pieces regarding local corruption and urban planning controversies. The subject respects the anonymity of whistleblowers, fostering a culture of trust that is essential for investigative journalism in Rome.</w:t>
      </w:r>
    </w:p>
    <w:bookmarkEnd w:id="27"/>
    <w:bookmarkEnd w:id="28"/>
    <w:bookmarkStart w:id="29" w:name="X902870709332bb48dc23a9e2c7d7387accc3392"/>
    <w:p>
      <w:pPr>
        <w:pStyle w:val="Heading2"/>
      </w:pPr>
      <w:r>
        <w:t xml:space="preserve">5. Cultural Sensitivity and Local Engagement</w:t>
      </w:r>
    </w:p>
    <w:p>
      <w:pPr>
        <w:pStyle w:val="FirstParagraph"/>
      </w:pPr>
      <w:r>
        <w:t xml:space="preserve">Rome is a city of immense cultural heritage and diversity. This Peer Review Report evaluates the Journalist's sensitivity to these factors. The subject has shown respect for religious traditions and local customs, avoiding cultural insensitivity in reporting on events related to the Vatican and local festivals.</w:t>
      </w:r>
    </w:p>
    <w:p>
      <w:pPr>
        <w:pStyle w:val="BodyText"/>
      </w:pPr>
      <w:r>
        <w:t xml:space="preserve">However, the review notes that as Rome becomes increasingly multicultural, the Journalist should further enhance coverage of immigrant communities and minority groups. Ensuring that these voices are included in the narrative of Rome is essential for a truly representative press. The Journalist is encouraged to deepen engagement with these communities to provide a more holistic view of the city's social fabric.</w:t>
      </w:r>
    </w:p>
    <w:bookmarkEnd w:id="29"/>
    <w:bookmarkStart w:id="30" w:name="digital-competence-and-innovation"/>
    <w:p>
      <w:pPr>
        <w:pStyle w:val="Heading2"/>
      </w:pPr>
      <w:r>
        <w:t xml:space="preserve">6. Digital Competence and Innovation</w:t>
      </w:r>
    </w:p>
    <w:p>
      <w:pPr>
        <w:pStyle w:val="FirstParagraph"/>
      </w:pPr>
      <w:r>
        <w:t xml:space="preserve">The modern Journalist must be proficient in digital tools. The subject has adapted well to the digital landscape, utilizing social media platforms to disseminate news and engage with the audience in Italy Rome. The use of multimedia elements in reporting has enhanced the storytelling experience.</w:t>
      </w:r>
    </w:p>
    <w:p>
      <w:pPr>
        <w:pStyle w:val="BodyText"/>
      </w:pPr>
      <w:r>
        <w:t xml:space="preserve">Nevertheless, the Peer Review Report recommends increased focus on combating misinformation. Given the prevalence of fake news in the digital sphere, the Journalist should adopt more robust verification protocols for user-generated content and social media sources. This is crucial for maintaining credibility in the fast-paced information environment of the Italian capital.</w:t>
      </w:r>
    </w:p>
    <w:bookmarkEnd w:id="30"/>
    <w:bookmarkStart w:id="31" w:name="recommendations-and-conclusion"/>
    <w:p>
      <w:pPr>
        <w:pStyle w:val="Heading2"/>
      </w:pPr>
      <w:r>
        <w:t xml:space="preserve">7. Recommendations and Conclusion</w:t>
      </w:r>
    </w:p>
    <w:p>
      <w:pPr>
        <w:pStyle w:val="FirstParagraph"/>
      </w:pPr>
      <w:r>
        <w:rPr>
          <w:bCs/>
          <w:b/>
        </w:rPr>
        <w:t xml:space="preserve">Overall Rating:</w:t>
      </w:r>
      <w:r>
        <w:t xml:space="preserve"> </w:t>
      </w:r>
      <w:r>
        <w:t xml:space="preserve">Highly Competent with Areas for Growth</w:t>
      </w:r>
    </w:p>
    <w:p>
      <w:pPr>
        <w:pStyle w:val="BodyText"/>
      </w:pPr>
      <w:r>
        <w:rPr>
          <w:bCs/>
          <w:b/>
        </w:rPr>
        <w:t xml:space="preserve">Key Strengths:</w:t>
      </w:r>
      <w:r>
        <w:t xml:space="preserve"> </w:t>
      </w:r>
      <w:r>
        <w:t xml:space="preserve">Accuracy, Ethical Integrity, Political Analysis.</w:t>
      </w:r>
    </w:p>
    <w:p>
      <w:pPr>
        <w:pStyle w:val="BodyText"/>
      </w:pPr>
      <w:r>
        <w:rPr>
          <w:bCs/>
          <w:b/>
        </w:rPr>
        <w:t xml:space="preserve">Areas for Improvement:</w:t>
      </w:r>
      <w:r>
        <w:t xml:space="preserve"> </w:t>
      </w:r>
      <w:r>
        <w:t xml:space="preserve">Digital Verification, Inclusive Reporting.</w:t>
      </w:r>
    </w:p>
    <w:p>
      <w:pPr>
        <w:pStyle w:val="BodyText"/>
      </w:pPr>
      <w:r>
        <w:t xml:space="preserve">In conclusion, this Peer Review Report affirms that the Journalist is a valuable asset to the media landscape in Italy Rome. The subject's commitment to truth, combined with a deep understanding of the local context, ensures high-quality journalism. By addressing the recommendations regarding digital verification and inclusive reporting, the Journalist will further solidify their reputation as a leading voice in Italian journalism.</w:t>
      </w:r>
    </w:p>
    <w:p>
      <w:pPr>
        <w:pStyle w:val="BodyText"/>
      </w:pPr>
      <w:r>
        <w:t xml:space="preserve">This document serves as an official record of the peer review process, intended to support professional development and uphold the standards of the press in Rome.</w:t>
      </w:r>
    </w:p>
    <w:p>
      <w:pPr>
        <w:pStyle w:val="BodyText"/>
      </w:pPr>
      <w:r>
        <w:rPr>
          <w:bCs/>
          <w:b/>
        </w:rPr>
        <w:t xml:space="preserve">Reviewer Signature:</w:t>
      </w:r>
    </w:p>
    <w:p>
      <w:pPr>
        <w:pStyle w:val="BodyText"/>
      </w:pPr>
      <w:r>
        <w:t xml:space="preserve">Dr. Alessandro Rossi</w:t>
      </w:r>
    </w:p>
    <w:p>
      <w:pPr>
        <w:pStyle w:val="BodyText"/>
      </w:pPr>
      <w:r>
        <w:t xml:space="preserve">Senior Editor, Rome Press Review</w:t>
      </w:r>
    </w:p>
    <w:p>
      <w:pPr>
        <w:pStyle w:val="BodyText"/>
      </w:pPr>
      <w:r>
        <w:rPr>
          <w:bCs/>
          <w:b/>
        </w:rPr>
        <w:t xml:space="preserve">Date of Approval:</w:t>
      </w:r>
    </w:p>
    <w:p>
      <w:pPr>
        <w:pStyle w:val="BodyText"/>
      </w:pPr>
      <w:r>
        <w:t xml:space="preserve">October 25, 2023</w:t>
      </w:r>
    </w:p>
    <w:p>
      <w:pPr>
        <w:pStyle w:val="BodyText"/>
      </w:pPr>
      <w:r>
        <w:t xml:space="preserve">Rome, Italy</w:t>
      </w:r>
    </w:p>
    <w:p>
      <w:pPr>
        <w:pStyle w:val="BodyText"/>
      </w:pPr>
      <w:r>
        <w:t xml:space="preserve">© 2023 Rome Press Association Review Panel. All rights reserved. This Peer Review Report is confidential and intended for professional use only.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Professional Assessment</dc:title>
  <dc:creator/>
  <dc:language>en</dc:language>
  <cp:keywords/>
  <dcterms:created xsi:type="dcterms:W3CDTF">2026-10-10T05:53:21Z</dcterms:created>
  <dcterms:modified xsi:type="dcterms:W3CDTF">2026-10-10T05:53:21Z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