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Journalist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Riyadh, Saudi Arabia</w:t>
      </w:r>
    </w:p>
    <w:p>
      <w:pPr>
        <w:pStyle w:val="BodyText"/>
      </w:pPr>
      <w:r>
        <w:rPr>
          <w:bCs/>
          <w:b/>
        </w:rPr>
        <w:t xml:space="preserve">Review Period:</w:t>
      </w:r>
      <w:r>
        <w:t xml:space="preserve"> </w:t>
      </w:r>
      <w:r>
        <w:t xml:space="preserve">Q3 2023</w:t>
      </w:r>
    </w:p>
    <w:p>
      <w:pPr>
        <w:pStyle w:val="BodyText"/>
      </w:pPr>
      <w:r>
        <w:rPr>
          <w:bCs/>
          <w:b/>
        </w:rPr>
        <w:t xml:space="preserve">Reviewer ID:</w:t>
      </w:r>
      <w:r>
        <w:t xml:space="preserve"> </w:t>
      </w:r>
      <w:r>
        <w:t xml:space="preserve">PR-2023-884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journalistic integrity, and technical output of the subject</w:t>
      </w:r>
      <w:r>
        <w:t xml:space="preserve"> </w:t>
      </w:r>
      <w:r>
        <w:rPr>
          <w:bCs/>
          <w:b/>
        </w:rPr>
        <w:t xml:space="preserve">Journalist</w:t>
      </w:r>
      <w:r>
        <w:t xml:space="preserve"> </w:t>
      </w:r>
      <w:r>
        <w:t xml:space="preserve">operating within the media landscape of</w:t>
      </w:r>
      <w:r>
        <w:t xml:space="preserve"> </w:t>
      </w:r>
      <w:r>
        <w:rPr>
          <w:bCs/>
          <w:b/>
        </w:rPr>
        <w:t xml:space="preserve">Saudi Arabia Riyadh</w:t>
      </w:r>
      <w:r>
        <w:t xml:space="preserve">. The purpose of this assessment is to align individual performance with the rigorous standards set by the Saudi Communications, Space and Technology Commission (CST) and the broader vision of Vision 2030 regarding media development.</w:t>
      </w:r>
    </w:p>
    <w:p>
      <w:pPr>
        <w:pStyle w:val="BodyText"/>
      </w:pPr>
      <w:r>
        <w:t xml:space="preserve">The review focuses on the journalist's ability to navigate the unique cultural and regulatory environment of Riyadh while maintaining high standards of accuracy, objectivity, and storytelling. The evaluation covers content quality, adherence to local laws, digital engagement, and ethical compliance.</w:t>
      </w:r>
    </w:p>
    <w:bookmarkEnd w:id="21"/>
    <w:bookmarkStart w:id="22" w:name="evaluation-criteria-and-methodology"/>
    <w:p>
      <w:pPr>
        <w:pStyle w:val="Heading2"/>
      </w:pPr>
      <w:r>
        <w:t xml:space="preserve">2. Evaluation Criteria and Methodology</w:t>
      </w:r>
    </w:p>
    <w:p>
      <w:pPr>
        <w:pStyle w:val="FirstParagraph"/>
      </w:pPr>
      <w:r>
        <w:t xml:space="preserve">The assessment was conducted by a panel of senior editors and peer journalists based in Riyadh. The methodology involved a qualitative analysis of published articles, broadcast segments, and social media interactions over the last quarter. The criteria were specifically tailored to the expectations of a</w:t>
      </w:r>
      <w:r>
        <w:t xml:space="preserve"> </w:t>
      </w:r>
      <w:r>
        <w:rPr>
          <w:bCs/>
          <w:b/>
        </w:rPr>
        <w:t xml:space="preserve">Journalist</w:t>
      </w:r>
      <w:r>
        <w:t xml:space="preserve"> </w:t>
      </w:r>
      <w:r>
        <w:t xml:space="preserve">in the Kingdom of Saudi Arabia.</w:t>
      </w:r>
    </w:p>
    <w:p>
      <w:pPr>
        <w:numPr>
          <w:ilvl w:val="0"/>
          <w:numId w:val="1001"/>
        </w:numPr>
        <w:pStyle w:val="Compact"/>
      </w:pPr>
      <w:r>
        <w:rPr>
          <w:bCs/>
          <w:b/>
        </w:rPr>
        <w:t xml:space="preserve">Regulatory Compliance:</w:t>
      </w:r>
      <w:r>
        <w:t xml:space="preserve"> </w:t>
      </w:r>
      <w:r>
        <w:t xml:space="preserve">Adherence to the Press Law and regulations governing media in</w:t>
      </w:r>
      <w:r>
        <w:t xml:space="preserve"> </w:t>
      </w:r>
      <w:r>
        <w:rPr>
          <w:bCs/>
          <w:b/>
        </w:rPr>
        <w:t xml:space="preserve">Saudi Arabia</w:t>
      </w:r>
      <w:r>
        <w:t xml:space="preserve">.</w:t>
      </w:r>
    </w:p>
    <w:p>
      <w:pPr>
        <w:numPr>
          <w:ilvl w:val="0"/>
          <w:numId w:val="1001"/>
        </w:numPr>
        <w:pStyle w:val="Compact"/>
      </w:pPr>
      <w:r>
        <w:rPr>
          <w:bCs/>
          <w:b/>
        </w:rPr>
        <w:t xml:space="preserve">Cultural Sensitivity:</w:t>
      </w:r>
      <w:r>
        <w:t xml:space="preserve"> </w:t>
      </w:r>
      <w:r>
        <w:t xml:space="preserve">Respect for local traditions, values, and the social fabric of</w:t>
      </w:r>
      <w:r>
        <w:t xml:space="preserve"> </w:t>
      </w:r>
      <w:r>
        <w:rPr>
          <w:bCs/>
          <w:b/>
        </w:rPr>
        <w:t xml:space="preserve">Riyadh</w:t>
      </w:r>
      <w:r>
        <w:t xml:space="preserve">.</w:t>
      </w:r>
    </w:p>
    <w:p>
      <w:pPr>
        <w:numPr>
          <w:ilvl w:val="0"/>
          <w:numId w:val="1001"/>
        </w:numPr>
        <w:pStyle w:val="Compact"/>
      </w:pPr>
      <w:r>
        <w:rPr>
          <w:bCs/>
          <w:b/>
        </w:rPr>
        <w:t xml:space="preserve">Journalistic Excellence:</w:t>
      </w:r>
      <w:r>
        <w:t xml:space="preserve"> </w:t>
      </w:r>
      <w:r>
        <w:t xml:space="preserve">Depth of reporting, source verification, and narrative structure.</w:t>
      </w:r>
    </w:p>
    <w:p>
      <w:pPr>
        <w:numPr>
          <w:ilvl w:val="0"/>
          <w:numId w:val="1001"/>
        </w:numPr>
        <w:pStyle w:val="Compact"/>
      </w:pPr>
      <w:r>
        <w:rPr>
          <w:bCs/>
          <w:b/>
        </w:rPr>
        <w:t xml:space="preserve">Digital Proficiency:</w:t>
      </w:r>
      <w:r>
        <w:t xml:space="preserve"> </w:t>
      </w:r>
      <w:r>
        <w:t xml:space="preserve">Utilization of multimedia tools and engagement with the digital audience.</w:t>
      </w:r>
    </w:p>
    <w:bookmarkEnd w:id="22"/>
    <w:bookmarkStart w:id="27" w:name="detailed-performance-analysis"/>
    <w:p>
      <w:pPr>
        <w:pStyle w:val="Heading2"/>
      </w:pPr>
      <w:r>
        <w:t xml:space="preserve">3. Detailed Performance Analysis</w:t>
      </w:r>
    </w:p>
    <w:bookmarkStart w:id="23" w:name="content-quality-and-investigative-rigor"/>
    <w:p>
      <w:pPr>
        <w:pStyle w:val="Heading3"/>
      </w:pPr>
      <w:r>
        <w:t xml:space="preserve">3.1. Content Quality and Investigative Rigor</w:t>
      </w:r>
    </w:p>
    <w:p>
      <w:pPr>
        <w:pStyle w:val="FirstParagraph"/>
      </w:pPr>
      <w:r>
        <w:t xml:space="preserve">The</w:t>
      </w:r>
      <w:r>
        <w:t xml:space="preserve"> </w:t>
      </w:r>
      <w:r>
        <w:rPr>
          <w:bCs/>
          <w:b/>
        </w:rPr>
        <w:t xml:space="preserve">Journalist</w:t>
      </w:r>
      <w:r>
        <w:t xml:space="preserve"> </w:t>
      </w:r>
      <w:r>
        <w:t xml:space="preserve">has demonstrated a commendable commitment to factual accuracy. In the context of</w:t>
      </w:r>
      <w:r>
        <w:t xml:space="preserve"> </w:t>
      </w:r>
      <w:r>
        <w:rPr>
          <w:bCs/>
          <w:b/>
        </w:rPr>
        <w:t xml:space="preserve">Saudi Arabia Riyadh</w:t>
      </w:r>
      <w:r>
        <w:t xml:space="preserve">, where the media landscape is rapidly evolving, the ability to distinguish between verified news and rumor is critical. The subject has consistently provided well-researched reports on local economic developments and social initiatives.</w:t>
      </w:r>
    </w:p>
    <w:p>
      <w:pPr>
        <w:pStyle w:val="BodyText"/>
      </w:pPr>
      <w:r>
        <w:t xml:space="preserve">However, there is room for improvement in investigative depth. While daily reporting is efficient, the</w:t>
      </w:r>
      <w:r>
        <w:t xml:space="preserve"> </w:t>
      </w:r>
      <w:r>
        <w:rPr>
          <w:bCs/>
          <w:b/>
        </w:rPr>
        <w:t xml:space="preserve">Peer Review Report</w:t>
      </w:r>
      <w:r>
        <w:t xml:space="preserve"> </w:t>
      </w:r>
      <w:r>
        <w:t xml:space="preserve">notes that long-form investigative pieces require more robust sourcing. The journalist must ensure that all claims are backed by verifiable data, particularly when covering sensitive topics related to government policy or public infrastructure in the capital.</w:t>
      </w:r>
    </w:p>
    <w:bookmarkEnd w:id="23"/>
    <w:bookmarkStart w:id="24" w:name="adherence-to-legal-and-ethical-standards"/>
    <w:p>
      <w:pPr>
        <w:pStyle w:val="Heading3"/>
      </w:pPr>
      <w:r>
        <w:t xml:space="preserve">3.2. Adherence to Legal and Ethical Standards</w:t>
      </w:r>
    </w:p>
    <w:p>
      <w:pPr>
        <w:pStyle w:val="FirstParagraph"/>
      </w:pPr>
      <w:r>
        <w:t xml:space="preserve">A critical component of this review is the journalist's compliance with the legal framework of</w:t>
      </w:r>
      <w:r>
        <w:t xml:space="preserve"> </w:t>
      </w:r>
      <w:r>
        <w:rPr>
          <w:bCs/>
          <w:b/>
        </w:rPr>
        <w:t xml:space="preserve">Saudi Arabia</w:t>
      </w:r>
      <w:r>
        <w:t xml:space="preserve">. The subject has shown a strong understanding of the Press Law, avoiding prohibited content and maintaining a respectful tone towards national institutions. This is essential for any</w:t>
      </w:r>
      <w:r>
        <w:t xml:space="preserve"> </w:t>
      </w:r>
      <w:r>
        <w:rPr>
          <w:bCs/>
          <w:b/>
        </w:rPr>
        <w:t xml:space="preserve">Journalist</w:t>
      </w:r>
      <w:r>
        <w:t xml:space="preserve"> </w:t>
      </w:r>
      <w:r>
        <w:t xml:space="preserve">operating in Riyadh.</w:t>
      </w:r>
    </w:p>
    <w:p>
      <w:pPr>
        <w:pStyle w:val="BodyText"/>
      </w:pPr>
      <w:r>
        <w:t xml:space="preserve">Ethical considerations regarding privacy and defamation were also scrutinized. The journalist has generally respected the privacy of individuals, though one instance of publishing unblurred images of private citizens in a sensitive context was noted. Future work must strictly adhere to the ethical guidelines regarding the protection of personal identity, in line with both local law and international journalistic standards.</w:t>
      </w:r>
    </w:p>
    <w:bookmarkEnd w:id="24"/>
    <w:bookmarkStart w:id="25" w:name="Xccf32c39771d9a79d5700a70e9944fbdf61e545"/>
    <w:p>
      <w:pPr>
        <w:pStyle w:val="Heading3"/>
      </w:pPr>
      <w:r>
        <w:t xml:space="preserve">3.3. Cultural Context and Language Proficiency</w:t>
      </w:r>
    </w:p>
    <w:p>
      <w:pPr>
        <w:pStyle w:val="FirstParagraph"/>
      </w:pPr>
      <w:r>
        <w:t xml:space="preserve">Operating in</w:t>
      </w:r>
      <w:r>
        <w:t xml:space="preserve"> </w:t>
      </w:r>
      <w:r>
        <w:rPr>
          <w:bCs/>
          <w:b/>
        </w:rPr>
        <w:t xml:space="preserve">Riyadh</w:t>
      </w:r>
      <w:r>
        <w:t xml:space="preserve"> </w:t>
      </w:r>
      <w:r>
        <w:t xml:space="preserve">requires a nuanced understanding of the local dialect and cultural norms. The</w:t>
      </w:r>
      <w:r>
        <w:t xml:space="preserve"> </w:t>
      </w:r>
      <w:r>
        <w:rPr>
          <w:bCs/>
          <w:b/>
        </w:rPr>
        <w:t xml:space="preserve">Journalist</w:t>
      </w:r>
      <w:r>
        <w:t xml:space="preserve"> </w:t>
      </w:r>
      <w:r>
        <w:t xml:space="preserve">has displayed excellent proficiency in Modern Standard Arabic (Fusha), ensuring clarity and professionalism in written reports. Furthermore, the ability to incorporate local context into stories has enhanced the relatability of the content for the Riyadh audience.</w:t>
      </w:r>
    </w:p>
    <w:p>
      <w:pPr>
        <w:pStyle w:val="BodyText"/>
      </w:pPr>
      <w:r>
        <w:t xml:space="preserve">The review highlights the journalist's success in covering events related to Vision 2030, such as the development of the Riyadh Season and local sustainability projects. The narrative approach effectively bridges the gap between high-level policy and public interest, a key requirement for modern journalism in the Kingdom.</w:t>
      </w:r>
    </w:p>
    <w:bookmarkEnd w:id="25"/>
    <w:bookmarkStart w:id="26" w:name="digital-engagement-and-multimedia-skills"/>
    <w:p>
      <w:pPr>
        <w:pStyle w:val="Heading3"/>
      </w:pPr>
      <w:r>
        <w:t xml:space="preserve">3.4. Digital Engagement and Multimedia Skills</w:t>
      </w:r>
    </w:p>
    <w:p>
      <w:pPr>
        <w:pStyle w:val="FirstParagraph"/>
      </w:pPr>
      <w:r>
        <w:t xml:space="preserve">In the digital age, a</w:t>
      </w:r>
      <w:r>
        <w:t xml:space="preserve"> </w:t>
      </w:r>
      <w:r>
        <w:rPr>
          <w:bCs/>
          <w:b/>
        </w:rPr>
        <w:t xml:space="preserve">Journalist</w:t>
      </w:r>
      <w:r>
        <w:t xml:space="preserve"> </w:t>
      </w:r>
      <w:r>
        <w:t xml:space="preserve">in</w:t>
      </w:r>
      <w:r>
        <w:t xml:space="preserve"> </w:t>
      </w:r>
      <w:r>
        <w:rPr>
          <w:bCs/>
          <w:b/>
        </w:rPr>
        <w:t xml:space="preserve">Saudi Arabia</w:t>
      </w:r>
      <w:r>
        <w:t xml:space="preserve"> </w:t>
      </w:r>
      <w:r>
        <w:t xml:space="preserve">must be versatile across platforms. This</w:t>
      </w:r>
      <w:r>
        <w:t xml:space="preserve"> </w:t>
      </w:r>
      <w:r>
        <w:rPr>
          <w:bCs/>
          <w:b/>
        </w:rPr>
        <w:t xml:space="preserve">Peer Review Report</w:t>
      </w:r>
      <w:r>
        <w:t xml:space="preserve"> </w:t>
      </w:r>
      <w:r>
        <w:t xml:space="preserve">acknowledges the subject's growing presence on social media platforms popular in Riyadh, such as X (formerly Twitter) and Snapchat. The journalist effectively uses these channels to disseminate news quickly and engage with the public.</w:t>
      </w:r>
    </w:p>
    <w:p>
      <w:pPr>
        <w:pStyle w:val="BodyText"/>
      </w:pPr>
      <w:r>
        <w:t xml:space="preserve">However, the quality of multimedia production varies. While text-based reporting is strong, video editing and graphic design skills need enhancement. To remain competitive in the Riyadh media market, the journalist should invest in training for advanced multimedia storytelling tools.</w:t>
      </w:r>
    </w:p>
    <w:bookmarkEnd w:id="26"/>
    <w:bookmarkEnd w:id="27"/>
    <w:bookmarkStart w:id="28" w:name="areas-for-improvement"/>
    <w:p>
      <w:pPr>
        <w:pStyle w:val="Heading2"/>
      </w:pPr>
      <w:r>
        <w:t xml:space="preserve">4. Areas for Improvement</w:t>
      </w:r>
    </w:p>
    <w:p>
      <w:pPr>
        <w:pStyle w:val="FirstParagraph"/>
      </w:pPr>
      <w:r>
        <w:t xml:space="preserve">Based on the findings of this</w:t>
      </w:r>
      <w:r>
        <w:t xml:space="preserve"> </w:t>
      </w:r>
      <w:r>
        <w:rPr>
          <w:bCs/>
          <w:b/>
        </w:rPr>
        <w:t xml:space="preserve">Peer Review Report</w:t>
      </w:r>
      <w:r>
        <w:t xml:space="preserve">, the following areas require immediate attention:</w:t>
      </w:r>
    </w:p>
    <w:p>
      <w:pPr>
        <w:numPr>
          <w:ilvl w:val="0"/>
          <w:numId w:val="1002"/>
        </w:numPr>
        <w:pStyle w:val="Compact"/>
      </w:pPr>
      <w:r>
        <w:rPr>
          <w:bCs/>
          <w:b/>
        </w:rPr>
        <w:t xml:space="preserve">Source Diversification:</w:t>
      </w:r>
      <w:r>
        <w:t xml:space="preserve"> </w:t>
      </w:r>
      <w:r>
        <w:t xml:space="preserve">The</w:t>
      </w:r>
      <w:r>
        <w:t xml:space="preserve"> </w:t>
      </w:r>
      <w:r>
        <w:rPr>
          <w:bCs/>
          <w:b/>
        </w:rPr>
        <w:t xml:space="preserve">Journalist</w:t>
      </w:r>
      <w:r>
        <w:t xml:space="preserve"> </w:t>
      </w:r>
      <w:r>
        <w:t xml:space="preserve">should seek a wider range of sources, including independent experts and community voices in Riyadh, to ensure balanced reporting.</w:t>
      </w:r>
    </w:p>
    <w:p>
      <w:pPr>
        <w:numPr>
          <w:ilvl w:val="0"/>
          <w:numId w:val="1002"/>
        </w:numPr>
        <w:pStyle w:val="Compact"/>
      </w:pPr>
      <w:r>
        <w:rPr>
          <w:bCs/>
          <w:b/>
        </w:rPr>
        <w:t xml:space="preserve">Technical Skills:</w:t>
      </w:r>
      <w:r>
        <w:t xml:space="preserve"> </w:t>
      </w:r>
      <w:r>
        <w:t xml:space="preserve">Enhanced training in data journalism and video production is recommended to meet the high standards of digital media in</w:t>
      </w:r>
      <w:r>
        <w:t xml:space="preserve"> </w:t>
      </w:r>
      <w:r>
        <w:rPr>
          <w:bCs/>
          <w:b/>
        </w:rPr>
        <w:t xml:space="preserve">Saudi Arabia</w:t>
      </w:r>
      <w:r>
        <w:t xml:space="preserve">.</w:t>
      </w:r>
    </w:p>
    <w:p>
      <w:pPr>
        <w:numPr>
          <w:ilvl w:val="0"/>
          <w:numId w:val="1002"/>
        </w:numPr>
        <w:pStyle w:val="Compact"/>
      </w:pPr>
      <w:r>
        <w:rPr>
          <w:bCs/>
          <w:b/>
        </w:rPr>
        <w:t xml:space="preserve">Regulatory Updates:</w:t>
      </w:r>
      <w:r>
        <w:t xml:space="preserve"> </w:t>
      </w:r>
      <w:r>
        <w:t xml:space="preserve">Continuous education on the evolving media regulations in the Kingdom is necessary to ensure full compliance.</w:t>
      </w:r>
    </w:p>
    <w:bookmarkEnd w:id="28"/>
    <w:bookmarkStart w:id="29" w:name="conclusion-and-recommendation"/>
    <w:p>
      <w:pPr>
        <w:pStyle w:val="Heading2"/>
      </w:pPr>
      <w:r>
        <w:t xml:space="preserve">5.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Journalist</w:t>
      </w:r>
      <w:r>
        <w:t xml:space="preserve"> </w:t>
      </w:r>
      <w:r>
        <w:t xml:space="preserve">is a valuable asset to the media organization in</w:t>
      </w:r>
      <w:r>
        <w:t xml:space="preserve"> </w:t>
      </w:r>
      <w:r>
        <w:rPr>
          <w:bCs/>
          <w:b/>
        </w:rPr>
        <w:t xml:space="preserve">Saudi Arabia Riyadh</w:t>
      </w:r>
      <w:r>
        <w:t xml:space="preserve">. The individual demonstrates strong ethical grounding, cultural awareness, and a dedication to professional excellence. While there are specific technical and investigative areas that require development, the overall performance is satisfactory and aligned with the strategic goals of the organization.</w:t>
      </w:r>
    </w:p>
    <w:p>
      <w:pPr>
        <w:pStyle w:val="BodyText"/>
      </w:pPr>
      <w:r>
        <w:t xml:space="preserve">It is recommended that the journalist continues their current trajectory while actively addressing the areas for improvement outlined above. Regular follow-up reviews should be conducted to monitor progress.</w:t>
      </w:r>
    </w:p>
    <w:p>
      <w:pPr>
        <w:pStyle w:val="BodyText"/>
      </w:pPr>
      <w:r>
        <w:rPr>
          <w:bCs/>
          <w:b/>
        </w:rPr>
        <w:t xml:space="preserve">Overall Rating:</w:t>
      </w:r>
      <w:r>
        <w:t xml:space="preserve"> </w:t>
      </w:r>
      <w:r>
        <w:t xml:space="preserve">4.2 / 5.0</w:t>
      </w:r>
    </w:p>
    <w:p>
      <w:pPr>
        <w:pStyle w:val="BodyText"/>
      </w:pPr>
      <w:r>
        <w:rPr>
          <w:bCs/>
          <w:b/>
        </w:rPr>
        <w:t xml:space="preserve">Status:</w:t>
      </w:r>
      <w:r>
        <w:t xml:space="preserve"> </w:t>
      </w:r>
      <w:r>
        <w:t xml:space="preserve">Approved with Recommendations</w:t>
      </w:r>
    </w:p>
    <w:bookmarkEnd w:id="29"/>
    <w:p>
      <w:pPr>
        <w:pStyle w:val="BodyText"/>
      </w:pPr>
      <w:r>
        <w:rPr>
          <w:bCs/>
          <w:b/>
        </w:rPr>
        <w:t xml:space="preserve">Reviewed By:</w:t>
      </w:r>
    </w:p>
    <w:p>
      <w:pPr>
        <w:pStyle w:val="BodyText"/>
      </w:pPr>
      <w:r>
        <w:t xml:space="preserve">Senior Editorial Board</w:t>
      </w:r>
    </w:p>
    <w:p>
      <w:pPr>
        <w:pStyle w:val="BodyText"/>
      </w:pPr>
      <w:r>
        <w:t xml:space="preserve">Riyadh Media Center</w:t>
      </w:r>
    </w:p>
    <w:p>
      <w:pPr>
        <w:pStyle w:val="BodyText"/>
      </w:pPr>
      <w:r>
        <w:t xml:space="preserve">Signature</w:t>
      </w:r>
    </w:p>
    <w:p>
      <w:pPr>
        <w:pStyle w:val="BodyText"/>
      </w:pPr>
      <w:r>
        <w:rPr>
          <w:bCs/>
          <w:b/>
        </w:rPr>
        <w:t xml:space="preserve">Journalist Acknowledgment:</w:t>
      </w:r>
    </w:p>
    <w:p>
      <w:pPr>
        <w:pStyle w:val="BodyText"/>
      </w:pPr>
      <w:r>
        <w:t xml:space="preserve">I have read and understood the contents of this report.</w:t>
      </w:r>
    </w:p>
    <w:p>
      <w:pPr>
        <w:pStyle w:val="BodyText"/>
      </w:pPr>
      <w:r>
        <w:t xml:space="preserve">Signature</w:t>
      </w:r>
    </w:p>
    <w:p>
      <w:pPr>
        <w:pStyle w:val="BodyText"/>
      </w:pPr>
      <w:r>
        <w:t xml:space="preserve">Confidential Document - For Internal Use Only | Prepared in accordance with Saudi Arabian Media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2026-10-10T04:13:21Z</dcterms:created>
  <dcterms:modified xsi:type="dcterms:W3CDTF">2026-10-10T04:13:21Z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