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and Ethical Compliance of Journalist</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p>
    <w:bookmarkEnd w:id="20"/>
    <w:bookmarkStart w:id="21" w:name="introduction"/>
    <w:p>
      <w:pPr>
        <w:pStyle w:val="Heading2"/>
      </w:pPr>
      <w:r>
        <w:t xml:space="preserve">1. Introduction</w:t>
      </w:r>
    </w:p>
    <w:p>
      <w:pPr>
        <w:pStyle w:val="FirstParagraph"/>
      </w:pPr>
      <w:r>
        <w:t xml:space="preserve">This Peer Review Report has been commissioned to evaluate the professional conduct, journalistic integrity, and operational effectiveness of a specific Journalist operating within the complex media landscape of Sudan Khartoum. Given the current socio-political climate in the region, the role of the Journalist is not merely to report news but to serve as a critical conduit for information amidst significant instability. This document assesses the subject's adherence to international journalistic standards, local regulatory requirements, and ethical guidelines while reporting from Sudan Khartoum.</w:t>
      </w:r>
    </w:p>
    <w:bookmarkEnd w:id="21"/>
    <w:bookmarkStart w:id="22" w:name="Xc292ba12991e440062a978fc335b060cb88cb1e"/>
    <w:p>
      <w:pPr>
        <w:pStyle w:val="Heading2"/>
      </w:pPr>
      <w:r>
        <w:t xml:space="preserve">2. Contextual Analysis: The Media Environment in Sudan Khartoum</w:t>
      </w:r>
    </w:p>
    <w:p>
      <w:pPr>
        <w:pStyle w:val="FirstParagraph"/>
      </w:pPr>
      <w:r>
        <w:t xml:space="preserve">To accurately review the performance of the Journalist, one must first understand the environment of Sudan Khartoum. The capital city has recently become a focal point of intense conflict and humanitarian crisis. For a Journalist working in Sudan Khartoum, the challenges are multifaceted, ranging from physical safety risks to severe restrictions on press freedom. The infrastructure for communication is often compromised, and access to verified information is limited.</w:t>
      </w:r>
    </w:p>
    <w:p>
      <w:pPr>
        <w:pStyle w:val="BodyText"/>
      </w:pPr>
      <w:r>
        <w:t xml:space="preserve">In this context, the expectation for a Journalist is elevated. They must navigate a minefield of propaganda, misinformation, and censorship while striving to deliver accurate, unbiased reporting. This Peer Review Report specifically examines how the Journalist has managed these unique pressures inherent to Sudan Khartoum without compromising their professional duties.</w:t>
      </w:r>
    </w:p>
    <w:bookmarkEnd w:id="22"/>
    <w:bookmarkStart w:id="23" w:name="X760d3b0866800fdcc12aae86d0b8ed0a4af049b"/>
    <w:p>
      <w:pPr>
        <w:pStyle w:val="Heading2"/>
      </w:pPr>
      <w:r>
        <w:t xml:space="preserve">3. Evaluation of Reporting Accuracy and Verification</w:t>
      </w:r>
    </w:p>
    <w:p>
      <w:pPr>
        <w:pStyle w:val="FirstParagraph"/>
      </w:pPr>
      <w:r>
        <w:t xml:space="preserve">The primary criterion for this review is the accuracy of the information disseminated by the Journalist. In the chaotic environment of Sudan Khartoum, rumors spread rapidly. It is imperative that a Journalist employs rigorous verification methods.</w:t>
      </w:r>
    </w:p>
    <w:p>
      <w:pPr>
        <w:pStyle w:val="BodyText"/>
      </w:pPr>
      <w:r>
        <w:t xml:space="preserve">Upon review of recent articles and broadcasts, it is evident that the Journalist has demonstrated a commendable commitment to fact-checking. Despite the limited access to official sources in Sudan Khartoum, the Journalist has successfully triangulated information using multiple independent sources, including eyewitness accounts, satellite imagery analysis, and cross-referencing with international humanitarian organizations. There were no significant instances of unverified claims being presented as fact. This diligence is crucial in maintaining public trust in a region where misinformation can have dangerous real-world consequences.</w:t>
      </w:r>
    </w:p>
    <w:bookmarkEnd w:id="23"/>
    <w:bookmarkStart w:id="24" w:name="ethical-standards-and-impartiality"/>
    <w:p>
      <w:pPr>
        <w:pStyle w:val="Heading2"/>
      </w:pPr>
      <w:r>
        <w:t xml:space="preserve">4. Ethical Standards and Impartiality</w:t>
      </w:r>
    </w:p>
    <w:p>
      <w:pPr>
        <w:pStyle w:val="FirstParagraph"/>
      </w:pPr>
      <w:r>
        <w:t xml:space="preserve">Impartiality is a cornerstone of journalism, yet it is particularly difficult to maintain in Sudan Khartoum due to the polarized nature of the ongoing conflict. This Peer Review Report assesses whether the Journalist has remained neutral and avoided taking sides in the political or military disputes.</w:t>
      </w:r>
    </w:p>
    <w:p>
      <w:pPr>
        <w:pStyle w:val="BodyText"/>
      </w:pPr>
      <w:r>
        <w:t xml:space="preserve">The analysis indicates that the Journalist has largely upheld ethical standards. The language used in reports is measured and objective, avoiding inflammatory rhetoric that could exacerbate tensions. Furthermore, the Journalist has shown sensitivity towards the victims of the conflict, adhering to guidelines regarding the depiction of trauma and the protection of vulnerable individuals. However, there is a minor recommendation to ensure that all factions are given equal opportunity to respond to allegations, ensuring a balanced narrative that reflects the complexity of the situation in Sudan Khartoum.</w:t>
      </w:r>
    </w:p>
    <w:bookmarkEnd w:id="24"/>
    <w:bookmarkStart w:id="25" w:name="safety-protocols-and-risk-management"/>
    <w:p>
      <w:pPr>
        <w:pStyle w:val="Heading2"/>
      </w:pPr>
      <w:r>
        <w:t xml:space="preserve">5. Safety Protocols and Risk Management</w:t>
      </w:r>
    </w:p>
    <w:p>
      <w:pPr>
        <w:pStyle w:val="FirstParagraph"/>
      </w:pPr>
      <w:r>
        <w:t xml:space="preserve">Reporting from Sudan Khartoum involves significant personal risk. A responsible Journalist must prioritize their safety not only for their own well-being but to ensure they can continue to report. This section of the Peer Review Report evaluates the Journalist's adherence to safety protocols.</w:t>
      </w:r>
    </w:p>
    <w:p>
      <w:pPr>
        <w:pStyle w:val="BodyText"/>
      </w:pPr>
      <w:r>
        <w:t xml:space="preserve">The Journalist has demonstrated a high level of situational awareness. They have consistently utilized protective gear, maintained secure communication channels, and coordinated movements with local fixers and security teams. There were no reckless actions observed that unnecessarily endangered the Journalist or their sources. This disciplined approach allows for sustained coverage of events in Sudan Khartoum without compromising the safety of the newsroom team.</w:t>
      </w:r>
    </w:p>
    <w:bookmarkEnd w:id="25"/>
    <w:bookmarkStart w:id="26" w:name="impact-and-community-engagement"/>
    <w:p>
      <w:pPr>
        <w:pStyle w:val="Heading2"/>
      </w:pPr>
      <w:r>
        <w:t xml:space="preserve">6. Impact and Community Engagement</w:t>
      </w:r>
    </w:p>
    <w:p>
      <w:pPr>
        <w:pStyle w:val="FirstParagraph"/>
      </w:pPr>
      <w:r>
        <w:t xml:space="preserve">The ultimate goal of journalism is to inform the public and hold power to account. In Sudan Khartoum, the Journalist plays a vital role in keeping the international community informed about the humanitarian crisis.</w:t>
      </w:r>
    </w:p>
    <w:p>
      <w:pPr>
        <w:pStyle w:val="BodyText"/>
      </w:pPr>
      <w:r>
        <w:t xml:space="preserve">The Journalist's work has been impactful, shedding light on critical issues such as displacement, food insecurity, and healthcare shortages. By engaging with local communities and amplifying their voices, the Journalist has provided a human face to the statistics of the conflict. This approach enhances the credibility of the reporting and ensures that the narrative remains centered on the people of Sudan Khartoum.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Journalist:</w:t>
      </w:r>
    </w:p>
    <w:p>
      <w:pPr>
        <w:numPr>
          <w:ilvl w:val="0"/>
          <w:numId w:val="1001"/>
        </w:numPr>
        <w:pStyle w:val="Compact"/>
      </w:pPr>
      <w:r>
        <w:t xml:space="preserve">Continue to prioritize multi-source verification to counteract the high volume of misinformation in Sudan Khartoum.</w:t>
      </w:r>
    </w:p>
    <w:p>
      <w:pPr>
        <w:numPr>
          <w:ilvl w:val="0"/>
          <w:numId w:val="1001"/>
        </w:numPr>
        <w:pStyle w:val="Compact"/>
      </w:pPr>
      <w:r>
        <w:t xml:space="preserve">Enhance digital security measures to protect sources and data from surveillance.</w:t>
      </w:r>
    </w:p>
    <w:p>
      <w:pPr>
        <w:numPr>
          <w:ilvl w:val="0"/>
          <w:numId w:val="1001"/>
        </w:numPr>
        <w:pStyle w:val="Compact"/>
      </w:pPr>
      <w:r>
        <w:t xml:space="preserve">Provide regular updates on the safety status of the team to the editorial board.</w:t>
      </w:r>
    </w:p>
    <w:p>
      <w:pPr>
        <w:numPr>
          <w:ilvl w:val="0"/>
          <w:numId w:val="1001"/>
        </w:numPr>
        <w:pStyle w:val="Compact"/>
      </w:pPr>
      <w:r>
        <w:t xml:space="preserve">Seek additional training on trauma-informed reporting to better support interviewees affected by the conflict.</w:t>
      </w:r>
    </w:p>
    <w:bookmarkEnd w:id="27"/>
    <w:bookmarkStart w:id="28" w:name="conclusion"/>
    <w:p>
      <w:pPr>
        <w:pStyle w:val="Heading2"/>
      </w:pPr>
      <w:r>
        <w:t xml:space="preserve">8. Conclusion</w:t>
      </w:r>
    </w:p>
    <w:p>
      <w:pPr>
        <w:pStyle w:val="FirstParagraph"/>
      </w:pPr>
      <w:r>
        <w:t xml:space="preserve">In conclusion, this Peer Review Report affirms that the Journalist is performing at a high professional standard despite the extreme challenges posed by the environment in Sudan Khartoum. Their commitment to accuracy, ethics, and safety serves as a model for others in the field. The Journalist's work is essential for maintaining transparency and accountability during this critical period in Sudan's history. Continued support and resources should be provided to ensure they can sustain this level of excellence.</w:t>
      </w:r>
    </w:p>
    <w:bookmarkEnd w:id="28"/>
    <w:p>
      <w:pPr>
        <w:pStyle w:val="BodyText"/>
      </w:pPr>
      <w:r>
        <w:rPr>
          <w:bCs/>
          <w:b/>
        </w:rPr>
        <w:t xml:space="preserve">Reviewed by:</w:t>
      </w:r>
    </w:p>
    <w:p>
      <w:pPr>
        <w:pStyle w:val="BodyText"/>
      </w:pPr>
      <w:r>
        <w:t xml:space="preserve">__________________________</w:t>
      </w:r>
    </w:p>
    <w:p>
      <w:pPr>
        <w:pStyle w:val="BodyText"/>
      </w:pPr>
      <w:r>
        <w:t xml:space="preserve">Senior Editor</w:t>
      </w:r>
    </w:p>
    <w:p>
      <w:pPr>
        <w:pStyle w:val="BodyText"/>
      </w:pPr>
      <w:r>
        <w:t xml:space="preserve">Media Ethics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in Sudan Khartoum</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