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[Reviewer Name], Senior Editor</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journalistic integrity, and editorial contributions of a Journalist operating within the vibrant media landscape of United Kingdom Manchester. The purpose of this review is to provide a comprehensive assessment of the Journalist's work, ensuring alignment with industry standards, ethical guidelines, and the expectations of the local audience in Manchester.</w:t>
      </w:r>
    </w:p>
    <w:p>
      <w:pPr>
        <w:pStyle w:val="BodyText"/>
      </w:pPr>
      <w:r>
        <w:t xml:space="preserve">Manchester, as a cultural and economic hub in the United Kingdom, demands high-quality journalism that reflects the diversity, challenges, and opportunities of the region. This report examines the Journalist's ability to deliver accurate, engaging, and impactful stories that resonate with the community while upholding the principles of impartiality and accountability.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Quality and accuracy of reporting</w:t>
      </w:r>
    </w:p>
    <w:p>
      <w:pPr>
        <w:numPr>
          <w:ilvl w:val="0"/>
          <w:numId w:val="1001"/>
        </w:numPr>
        <w:pStyle w:val="Compact"/>
      </w:pPr>
      <w:r>
        <w:t xml:space="preserve">Adherence to ethical standards and regulatory frameworks</w:t>
      </w:r>
    </w:p>
    <w:p>
      <w:pPr>
        <w:numPr>
          <w:ilvl w:val="0"/>
          <w:numId w:val="1001"/>
        </w:numPr>
        <w:pStyle w:val="Compact"/>
      </w:pPr>
      <w:r>
        <w:t xml:space="preserve">Engagement with the local community in Manchester</w:t>
      </w:r>
    </w:p>
    <w:p>
      <w:pPr>
        <w:numPr>
          <w:ilvl w:val="0"/>
          <w:numId w:val="1001"/>
        </w:numPr>
        <w:pStyle w:val="Compact"/>
      </w:pPr>
      <w:r>
        <w:t xml:space="preserve">Use of digital platforms and multimedia tools</w:t>
      </w:r>
    </w:p>
    <w:p>
      <w:pPr>
        <w:numPr>
          <w:ilvl w:val="0"/>
          <w:numId w:val="1001"/>
        </w:numPr>
        <w:pStyle w:val="Compact"/>
      </w:pPr>
      <w:r>
        <w:t xml:space="preserve">Collaboration with colleagues and stakeholders</w:t>
      </w:r>
    </w:p>
    <w:p>
      <w:pPr>
        <w:numPr>
          <w:ilvl w:val="0"/>
          <w:numId w:val="1001"/>
        </w:numPr>
        <w:pStyle w:val="Compact"/>
      </w:pPr>
      <w:r>
        <w:t xml:space="preserve">Impact of stories on public discourse and policy</w:t>
      </w:r>
    </w:p>
    <w:p>
      <w:pPr>
        <w:pStyle w:val="FirstParagraph"/>
      </w:pPr>
      <w:r>
        <w:t xml:space="preserve">The review is based on an analysis of articles, broadcasts, and other content produced by the Journalist over the past 12 months, as well as feedback from peers, editors, and members of the public.</w:t>
      </w:r>
    </w:p>
    <w:bookmarkEnd w:id="22"/>
    <w:bookmarkStart w:id="29" w:name="evaluation-criteria"/>
    <w:p>
      <w:pPr>
        <w:pStyle w:val="Heading2"/>
      </w:pPr>
      <w:r>
        <w:t xml:space="preserve">3. Evaluation Criteria</w:t>
      </w:r>
    </w:p>
    <w:bookmarkStart w:id="23" w:name="quality-and-accuracy-of-reporting"/>
    <w:p>
      <w:pPr>
        <w:pStyle w:val="Heading3"/>
      </w:pPr>
      <w:r>
        <w:t xml:space="preserve">3.1 Quality and Accuracy of Reporting</w:t>
      </w:r>
    </w:p>
    <w:p>
      <w:pPr>
        <w:pStyle w:val="FirstParagraph"/>
      </w:pPr>
      <w:r>
        <w:t xml:space="preserve">The Journalist has demonstrated a strong commitment to producing well-researched and factually accurate content. Stories covering local issues in Manchester, such as urban development, education, and healthcare, have been particularly noteworthy for their depth and clarity. However, there are occasional instances where sources could be more diverse, and some articles lack sufficient context for readers unfamiliar with the topic.</w:t>
      </w:r>
    </w:p>
    <w:bookmarkEnd w:id="23"/>
    <w:bookmarkStart w:id="24" w:name="adherence-to-ethical-standards"/>
    <w:p>
      <w:pPr>
        <w:pStyle w:val="Heading3"/>
      </w:pPr>
      <w:r>
        <w:t xml:space="preserve">3.2 Adherence to Ethical Standards</w:t>
      </w:r>
    </w:p>
    <w:p>
      <w:pPr>
        <w:pStyle w:val="FirstParagraph"/>
      </w:pPr>
      <w:r>
        <w:t xml:space="preserve">The Journalist has consistently adhered to the guidelines set by the Independent Press Standards Organisation (IPSO) and other relevant bodies in the United Kingdom. There have been no significant breaches of confidentiality or instances of bias. Nevertheless, greater transparency in disclosing potential conflicts of interest would further enhance trust with the audience.</w:t>
      </w:r>
    </w:p>
    <w:bookmarkEnd w:id="24"/>
    <w:bookmarkStart w:id="25" w:name="engagement-with-the-local-community"/>
    <w:p>
      <w:pPr>
        <w:pStyle w:val="Heading3"/>
      </w:pPr>
      <w:r>
        <w:t xml:space="preserve">3.3 Engagement with the Local Community</w:t>
      </w:r>
    </w:p>
    <w:p>
      <w:pPr>
        <w:pStyle w:val="FirstParagraph"/>
      </w:pPr>
      <w:r>
        <w:t xml:space="preserve">The Journalist has shown a commendable effort to engage with the people of Manchester through interviews, town hall meetings, and social media interactions. This approach has helped build a loyal readership and fostered a sense of connection between the media outlet and the community. However, there is room for improvement in reaching underrepresented groups within the city.</w:t>
      </w:r>
    </w:p>
    <w:bookmarkEnd w:id="25"/>
    <w:bookmarkStart w:id="26" w:name="use-of-digital-platforms"/>
    <w:p>
      <w:pPr>
        <w:pStyle w:val="Heading3"/>
      </w:pPr>
      <w:r>
        <w:t xml:space="preserve">3.4 Use of Digital Platforms</w:t>
      </w:r>
    </w:p>
    <w:p>
      <w:pPr>
        <w:pStyle w:val="FirstParagraph"/>
      </w:pPr>
      <w:r>
        <w:t xml:space="preserve">The Journalist has effectively utilized digital tools to enhance storytelling, including video clips, infographics, and interactive maps. These efforts have increased audience engagement and expanded the reach of the content. Nevertheless, there is an opportunity to explore emerging technologies, such as artificial intelligence, to further innovate in content delivery.</w:t>
      </w:r>
    </w:p>
    <w:bookmarkEnd w:id="26"/>
    <w:bookmarkStart w:id="27" w:name="collaboration-and-professionalism"/>
    <w:p>
      <w:pPr>
        <w:pStyle w:val="Heading3"/>
      </w:pPr>
      <w:r>
        <w:t xml:space="preserve">3.5 Collaboration and Professionalism</w:t>
      </w:r>
    </w:p>
    <w:p>
      <w:pPr>
        <w:pStyle w:val="FirstParagraph"/>
      </w:pPr>
      <w:r>
        <w:t xml:space="preserve">The Journalist has worked collaboratively with colleagues across departments, contributing to a positive and productive work environment. Feedback from peers highlights the Journalist's willingness to share knowledge and support others. However, occasional delays in meeting deadlines have been noted, which could be addressed through better time management.</w:t>
      </w:r>
    </w:p>
    <w:bookmarkEnd w:id="27"/>
    <w:bookmarkStart w:id="28" w:name="impact-on-public-discourse"/>
    <w:p>
      <w:pPr>
        <w:pStyle w:val="Heading3"/>
      </w:pPr>
      <w:r>
        <w:t xml:space="preserve">3.6 Impact on Public Discourse</w:t>
      </w:r>
    </w:p>
    <w:p>
      <w:pPr>
        <w:pStyle w:val="FirstParagraph"/>
      </w:pPr>
      <w:r>
        <w:t xml:space="preserve">The Journalist's work has had a measurable impact on public discourse in Manchester, particularly in areas such as housing affordability and environmental sustainability. Several stories have prompted responses from local authorities and sparked meaningful conversations among residents. This demonstrates the power of journalism to drive change and hold power to account.</w:t>
      </w:r>
    </w:p>
    <w:bookmarkEnd w:id="28"/>
    <w:bookmarkEnd w:id="29"/>
    <w:bookmarkStart w:id="30" w:name="strengths"/>
    <w:p>
      <w:pPr>
        <w:pStyle w:val="Heading2"/>
      </w:pPr>
      <w:r>
        <w:t xml:space="preserve">4. Strengths</w:t>
      </w:r>
    </w:p>
    <w:p>
      <w:pPr>
        <w:numPr>
          <w:ilvl w:val="0"/>
          <w:numId w:val="1002"/>
        </w:numPr>
        <w:pStyle w:val="Compact"/>
      </w:pPr>
      <w:r>
        <w:t xml:space="preserve">Strong research skills and attention to detail</w:t>
      </w:r>
    </w:p>
    <w:p>
      <w:pPr>
        <w:numPr>
          <w:ilvl w:val="0"/>
          <w:numId w:val="1002"/>
        </w:numPr>
        <w:pStyle w:val="Compact"/>
      </w:pPr>
      <w:r>
        <w:t xml:space="preserve">Ability to tell compelling stories that resonate with the audience</w:t>
      </w:r>
    </w:p>
    <w:p>
      <w:pPr>
        <w:numPr>
          <w:ilvl w:val="0"/>
          <w:numId w:val="1002"/>
        </w:numPr>
        <w:pStyle w:val="Compact"/>
      </w:pPr>
      <w:r>
        <w:t xml:space="preserve">Commitment to ethical journalism and regulatory compliance</w:t>
      </w:r>
    </w:p>
    <w:p>
      <w:pPr>
        <w:numPr>
          <w:ilvl w:val="0"/>
          <w:numId w:val="1002"/>
        </w:numPr>
        <w:pStyle w:val="Compact"/>
      </w:pPr>
      <w:r>
        <w:t xml:space="preserve">Effective use of multimedia tools to enhance content</w:t>
      </w:r>
    </w:p>
    <w:p>
      <w:pPr>
        <w:numPr>
          <w:ilvl w:val="0"/>
          <w:numId w:val="1002"/>
        </w:numPr>
        <w:pStyle w:val="Compact"/>
      </w:pPr>
      <w:r>
        <w:t xml:space="preserve">Positive contributions to team dynamics and collaboration</w:t>
      </w:r>
    </w:p>
    <w:bookmarkEnd w:id="30"/>
    <w:bookmarkStart w:id="31" w:name="areas-for-improvement"/>
    <w:p>
      <w:pPr>
        <w:pStyle w:val="Heading2"/>
      </w:pPr>
      <w:r>
        <w:t xml:space="preserve">5. Areas for Improvement</w:t>
      </w:r>
    </w:p>
    <w:p>
      <w:pPr>
        <w:numPr>
          <w:ilvl w:val="0"/>
          <w:numId w:val="1003"/>
        </w:numPr>
        <w:pStyle w:val="Compact"/>
      </w:pPr>
      <w:r>
        <w:t xml:space="preserve">Incorporate a wider range of sources to ensure balanced reporting</w:t>
      </w:r>
    </w:p>
    <w:p>
      <w:pPr>
        <w:numPr>
          <w:ilvl w:val="0"/>
          <w:numId w:val="1003"/>
        </w:numPr>
        <w:pStyle w:val="Compact"/>
      </w:pPr>
      <w:r>
        <w:t xml:space="preserve">Provide additional context for complex topics to aid reader understanding</w:t>
      </w:r>
    </w:p>
    <w:p>
      <w:pPr>
        <w:numPr>
          <w:ilvl w:val="0"/>
          <w:numId w:val="1003"/>
        </w:numPr>
        <w:pStyle w:val="Compact"/>
      </w:pPr>
      <w:r>
        <w:t xml:space="preserve">Enhance outreach to underrepresented communities in Manchester</w:t>
      </w:r>
    </w:p>
    <w:p>
      <w:pPr>
        <w:numPr>
          <w:ilvl w:val="0"/>
          <w:numId w:val="1003"/>
        </w:numPr>
        <w:pStyle w:val="Compact"/>
      </w:pPr>
      <w:r>
        <w:t xml:space="preserve">Improve time management to meet deadlines consistently</w:t>
      </w:r>
    </w:p>
    <w:p>
      <w:pPr>
        <w:numPr>
          <w:ilvl w:val="0"/>
          <w:numId w:val="1003"/>
        </w:numPr>
        <w:pStyle w:val="Compact"/>
      </w:pPr>
      <w:r>
        <w:t xml:space="preserve">Explore innovative technologies to stay ahead in the digital age</w:t>
      </w:r>
    </w:p>
    <w:bookmarkEnd w:id="31"/>
    <w:bookmarkStart w:id="32"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Attend workshops on advanced storytelling techniques and digital innovation.</w:t>
      </w:r>
    </w:p>
    <w:p>
      <w:pPr>
        <w:numPr>
          <w:ilvl w:val="0"/>
          <w:numId w:val="1004"/>
        </w:numPr>
        <w:pStyle w:val="Compact"/>
      </w:pPr>
      <w:r>
        <w:t xml:space="preserve">Develop a strategy for engaging with underrepresented groups in Manchester.</w:t>
      </w:r>
    </w:p>
    <w:p>
      <w:pPr>
        <w:numPr>
          <w:ilvl w:val="0"/>
          <w:numId w:val="1004"/>
        </w:numPr>
        <w:pStyle w:val="Compact"/>
      </w:pPr>
      <w:r>
        <w:t xml:space="preserve">Implement a personal workflow system to improve deadline adherence.</w:t>
      </w:r>
    </w:p>
    <w:p>
      <w:pPr>
        <w:numPr>
          <w:ilvl w:val="0"/>
          <w:numId w:val="1004"/>
        </w:numPr>
        <w:pStyle w:val="Compact"/>
      </w:pPr>
      <w:r>
        <w:t xml:space="preserve">Seek mentorship from senior journalists to refine editorial judgment.</w:t>
      </w:r>
    </w:p>
    <w:p>
      <w:pPr>
        <w:numPr>
          <w:ilvl w:val="0"/>
          <w:numId w:val="1004"/>
        </w:numPr>
        <w:pStyle w:val="Compact"/>
      </w:pPr>
      <w:r>
        <w:t xml:space="preserve">Regularly review IPSO guidelines to ensure ongoing compliance.</w:t>
      </w:r>
    </w:p>
    <w:bookmarkEnd w:id="32"/>
    <w:bookmarkStart w:id="33" w:name="conclusion"/>
    <w:p>
      <w:pPr>
        <w:pStyle w:val="Heading2"/>
      </w:pPr>
      <w:r>
        <w:t xml:space="preserve">7. Conclusion</w:t>
      </w:r>
    </w:p>
    <w:p>
      <w:pPr>
        <w:pStyle w:val="FirstParagraph"/>
      </w:pPr>
      <w:r>
        <w:t xml:space="preserve">This Peer Review Report highlights the significant contributions of the Journalist to the media landscape in United Kingdom Manchester. While there are areas for improvement, the Journalist's dedication to quality, ethics, and community engagement is evident. By addressing the identified areas for growth, the Journalist can continue to excel in their role and make an even greater impact on the lives of Manchester residents.</w:t>
      </w:r>
    </w:p>
    <w:bookmarkEnd w:id="33"/>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Editor</w:t>
      </w:r>
    </w:p>
    <w:p>
      <w:pPr>
        <w:pStyle w:val="BodyText"/>
      </w:pPr>
      <w:r>
        <w:rPr>
          <w:bCs/>
          <w:b/>
        </w:rPr>
        <w:t xml:space="preserve">Organization:</w:t>
      </w:r>
      <w:r>
        <w:t xml:space="preserve"> </w:t>
      </w:r>
      <w:r>
        <w:t xml:space="preserve">[Media Outlet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United Kingdom Manchester</dc:title>
  <dc:creator/>
  <dc:language>en</dc:language>
  <cp:keywords/>
  <dcterms:created xsi:type="dcterms:W3CDTF">2026-10-10T04:34:40Z</dcterms:created>
  <dcterms:modified xsi:type="dcterms:W3CDTF">2026-10-10T04:34:40Z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