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Subject Role:</w:t>
      </w:r>
      <w:r>
        <w:t xml:space="preserve"> </w:t>
      </w:r>
      <w:r>
        <w:t xml:space="preserve">Journalist</w:t>
      </w:r>
    </w:p>
    <w:p>
      <w:pPr>
        <w:pStyle w:val="BodyText"/>
      </w:pPr>
      <w:r>
        <w:t xml:space="preserve">Location:</w:t>
      </w:r>
      <w:r>
        <w:t xml:space="preserve"> </w:t>
      </w:r>
      <w:r>
        <w:t xml:space="preserve">United States Chicago</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ethical adherence, and journalistic integrity of the subject Journalist operating within the United States Chicago metropolitan area. The purpose of this document is to assess the quality of reporting, the depth of local engagement, and the adherence to the high standards expected of media professionals in one of the nation's most complex and historically significant media markets.</w:t>
      </w:r>
    </w:p>
    <w:p>
      <w:pPr>
        <w:pStyle w:val="BodyText"/>
      </w:pPr>
      <w:r>
        <w:t xml:space="preserve">The review focuses on the subject's ability to navigate the unique political, social, and economic landscape of Chicago. It evaluates their capacity to deliver accurate, unbiased, and compelling narratives that resonate with the diverse demographics of the city while maintaining the rigorous standards of American journalism.</w:t>
      </w:r>
    </w:p>
    <w:bookmarkEnd w:id="21"/>
    <w:bookmarkStart w:id="22" w:name="Xaf2eef8c150ddf264962f83e9dd1af179b7ec2e"/>
    <w:p>
      <w:pPr>
        <w:pStyle w:val="Heading2"/>
      </w:pPr>
      <w:r>
        <w:t xml:space="preserve">2. Evaluation of Reporting Quality and Accuracy</w:t>
      </w:r>
    </w:p>
    <w:p>
      <w:pPr>
        <w:pStyle w:val="FirstParagraph"/>
      </w:pPr>
      <w:r>
        <w:t xml:space="preserve">The primary function of a Journalist is to provide the public with accurate information. In the context of the United States Chicago, this requires a nuanced understanding of local government, municipal politics, and community dynamics. The subject has demonstrated a commendable commitment to factual accuracy. Their recent coverage of city council proceedings and municipal budget allocations reflects a deep dive into primary sources rather than reliance on press releases.</w:t>
      </w:r>
    </w:p>
    <w:p>
      <w:pPr>
        <w:pStyle w:val="BodyText"/>
      </w:pPr>
      <w:r>
        <w:t xml:space="preserve">Specifically, the subject's investigative work regarding infrastructure development in the South and West sides of Chicago was noted for its thoroughness. The ability to cross-reference public records with on-the-ground interviews exemplifies the "shoe-leather journalism" that is vital in a sprawling metropolis. The reporting avoided sensationalism, focusing instead on the tangible impacts of policy decisions on Chicago residents, thereby upholding the trust essential to the journalist-public relationship.</w:t>
      </w:r>
    </w:p>
    <w:bookmarkEnd w:id="22"/>
    <w:bookmarkStart w:id="23" w:name="ethical-standards-and-objectivity"/>
    <w:p>
      <w:pPr>
        <w:pStyle w:val="Heading2"/>
      </w:pPr>
      <w:r>
        <w:t xml:space="preserve">3. Ethical Standards and Objectivity</w:t>
      </w:r>
    </w:p>
    <w:p>
      <w:pPr>
        <w:pStyle w:val="FirstParagraph"/>
      </w:pPr>
      <w:r>
        <w:t xml:space="preserve">Adherence to ethical guidelines is paramount for any Journalist. This review examined the subject's work for potential conflicts of interest, bias, and adherence to the Society of Professional Journalists (SPJ) Code of Ethics. The subject has consistently maintained objectivity, even when covering polarizing topics such as police reform and housing inequality, which are central to the current discourse in the United States Chicago.</w:t>
      </w:r>
    </w:p>
    <w:p>
      <w:pPr>
        <w:pStyle w:val="BodyText"/>
      </w:pPr>
      <w:r>
        <w:t xml:space="preserve">The subject demonstrated transparency in their methodology, clearly distinguishing between verified facts and opinion. In instances where sources were anonymous, the justification provided was robust, ensuring that the protection of sources did not compromise the verifiability of the information. This balance is critical in Chicago's media environment, where political pressure can be intense. The subject's refusal to allow external pressures to influence the narrative is a significant strength.</w:t>
      </w:r>
    </w:p>
    <w:bookmarkEnd w:id="23"/>
    <w:bookmarkStart w:id="24" w:name="community-engagement-and-local-relevance"/>
    <w:p>
      <w:pPr>
        <w:pStyle w:val="Heading2"/>
      </w:pPr>
      <w:r>
        <w:t xml:space="preserve">4. Community Engagement and Local Relevance</w:t>
      </w:r>
    </w:p>
    <w:p>
      <w:pPr>
        <w:pStyle w:val="FirstParagraph"/>
      </w:pPr>
      <w:r>
        <w:t xml:space="preserve">A Journalist in the United States Chicago must be more than an observer; they must be an engaged member of the community. This report highlights the subject's proactive approach to community engagement. By attending town halls, neighborhood association meetings, and cultural events across the city's diverse wards, the subject has cultivated a network of sources that extends beyond official channels.</w:t>
      </w:r>
    </w:p>
    <w:p>
      <w:pPr>
        <w:pStyle w:val="BodyText"/>
      </w:pPr>
      <w:r>
        <w:t xml:space="preserve">This engagement has resulted in reporting that is deeply relevant to the local audience. The subject's coverage of the local arts scene, small business challenges, and educational disparities reflects a holistic view of the city. This approach ensures that the journalism produced is not only informative but also reflective of the lived experiences of Chicagoans. The subject's ability to humanize complex statistical data through personal stories is a key asset to the publication.</w:t>
      </w:r>
    </w:p>
    <w:bookmarkEnd w:id="24"/>
    <w:bookmarkStart w:id="25" w:name="areas-for-improvement"/>
    <w:p>
      <w:pPr>
        <w:pStyle w:val="Heading2"/>
      </w:pPr>
      <w:r>
        <w:t xml:space="preserve">5. Areas for Improvement</w:t>
      </w:r>
    </w:p>
    <w:p>
      <w:pPr>
        <w:pStyle w:val="FirstParagraph"/>
      </w:pPr>
      <w:r>
        <w:t xml:space="preserve">While the subject's performance is largely exemplary, there are areas where growth is recommended. First, the integration of multimedia elements into reporting could be enhanced. In the modern digital landscape, a Journalist must be adept at using video, audio, and interactive graphics to tell stories. Expanding these skills will increase the reach and impact of the subject's work.</w:t>
      </w:r>
    </w:p>
    <w:p>
      <w:pPr>
        <w:pStyle w:val="BodyText"/>
      </w:pPr>
      <w:r>
        <w:t xml:space="preserve">Second, while the subject's local knowledge is strong, there is an opportunity to better contextualize local Chicago issues within the broader national framework. Connecting local events to national trends can help readers understand the wider implications of local governance and policy. Finally, the subject should continue to seek out diverse perspectives to ensure that their reporting fully represents the multicultural fabric of the United States Chicago.</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subject Journalist is performing at a high level of professional competence. Their dedication to accuracy, ethical integrity, and community engagement aligns perfectly with the standards required for journalism in the United States Chicago. The subject has proven to be a reliable and insightful voice in the local media landscape.</w:t>
      </w:r>
    </w:p>
    <w:p>
      <w:pPr>
        <w:pStyle w:val="BodyText"/>
      </w:pPr>
      <w:r>
        <w:t xml:space="preserve">It is the recommendation of this review panel that the subject be recognized for their contributions and encouraged to continue their current trajectory while addressing the identified areas for improvement. Their work is vital to the health of the local democracy and the informed public discourse in Chicago.</w:t>
      </w:r>
    </w:p>
    <w:bookmarkEnd w:id="26"/>
    <w:p>
      <w:pPr>
        <w:pStyle w:val="BodyText"/>
      </w:pPr>
      <w:r>
        <w:t xml:space="preserve">Reviewer Signature</w:t>
      </w:r>
    </w:p>
    <w:p>
      <w:pPr>
        <w:pStyle w:val="BodyText"/>
      </w:pPr>
      <w:r>
        <w:t xml:space="preserve">Senior Editor</w:t>
      </w:r>
    </w:p>
    <w:p>
      <w:pPr>
        <w:pStyle w:val="BodyText"/>
      </w:pPr>
      <w:r>
        <w:t xml:space="preserve">Subject Signature</w:t>
      </w:r>
    </w:p>
    <w:p>
      <w:pPr>
        <w:pStyle w:val="BodyText"/>
      </w:pPr>
      <w:r>
        <w:t xml:space="preserve">Journalist</w:t>
      </w:r>
    </w:p>
    <w:p>
      <w:pPr>
        <w:pStyle w:val="BodyText"/>
      </w:pPr>
      <w:r>
        <w:t xml:space="preserve">Confidential Document - Peer Review Report - 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2026-10-10T02:04:06Z</dcterms:created>
  <dcterms:modified xsi:type="dcterms:W3CDTF">2026-10-10T02:04:06Z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