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and Professional Conduct</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Editorial Board Member</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ethical adherence, and journalistic integrity of a specific Journalist operating within the dynamic media landscape of Vietnam Ho Chi Minh City. As the economic and cultural hub of the nation, Vietnam Ho Chi Minh City presents unique challenges and opportunities for media professionals. The rapid urbanization, diverse population, and evolving regulatory environment require a Journalist to possess not only exceptional reporting skills but also a deep understanding of local context and cultural sensitivity.</w:t>
      </w:r>
    </w:p>
    <w:p>
      <w:pPr>
        <w:pStyle w:val="BodyText"/>
      </w:pPr>
      <w:r>
        <w:t xml:space="preserve">The purpose of this review is to provide a comprehensive assessment based on recent assignments, editorial contributions, and adherence to the professional standards expected of a Journalist in this region. The evaluation focuses on accuracy, objectivity, timeliness, and the ability to navigate the complex socio-political environment of Vietnam Ho Chi Minh City while maintaining the highest standards of truth and fairness.</w:t>
      </w:r>
    </w:p>
    <w:bookmarkEnd w:id="21"/>
    <w:bookmarkStart w:id="22" w:name="Xaf2eef8c150ddf264962f83e9dd1af179b7ec2e"/>
    <w:p>
      <w:pPr>
        <w:pStyle w:val="Heading2"/>
      </w:pPr>
      <w:r>
        <w:t xml:space="preserve">2. Evaluation of Reporting Quality and Accuracy</w:t>
      </w:r>
    </w:p>
    <w:p>
      <w:pPr>
        <w:pStyle w:val="FirstParagraph"/>
      </w:pPr>
      <w:r>
        <w:t xml:space="preserve">The primary duty of any Journalist is to report the truth. In the context of Vietnam Ho Chi Minh City, where information flows rapidly through both traditional and digital channels, the Journalist under review has demonstrated a commendable commitment to factual accuracy. Recent investigations into local economic trends and urban development projects were thoroughly researched, with multiple sources verified before publication.</w:t>
      </w:r>
    </w:p>
    <w:p>
      <w:pPr>
        <w:pStyle w:val="BodyText"/>
      </w:pPr>
      <w:r>
        <w:t xml:space="preserve">The Journalist has shown a strong ability to distinguish between verified facts and speculative claims, a critical skill in an era where misinformation can spread quickly. The reports produced reflect a meticulous attention to detail, ensuring that data regarding Vietnam Ho Chi Minh City’s infrastructure, business climate, and social issues are presented correctly. This level of diligence enhances the credibility of the publication and serves the public interest effectively.</w:t>
      </w:r>
    </w:p>
    <w:bookmarkEnd w:id="22"/>
    <w:bookmarkStart w:id="23" w:name="X3b955234e60864498b287dfd756475b5b102dd8"/>
    <w:p>
      <w:pPr>
        <w:pStyle w:val="Heading2"/>
      </w:pPr>
      <w:r>
        <w:t xml:space="preserve">3. Ethical Standards and Cultural Sensitivity</w:t>
      </w:r>
    </w:p>
    <w:p>
      <w:pPr>
        <w:pStyle w:val="FirstParagraph"/>
      </w:pPr>
      <w:r>
        <w:t xml:space="preserve">Operating as a Journalist in Vietnam Ho Chi Minh City requires a nuanced understanding of local customs, laws, and cultural norms. This Peer Review Report notes that the Journalist has consistently demonstrated high ethical standards. There have been no instances of bias, plagiarism, or conflict of interest detected during the review period.</w:t>
      </w:r>
    </w:p>
    <w:p>
      <w:pPr>
        <w:pStyle w:val="BodyText"/>
      </w:pPr>
      <w:r>
        <w:t xml:space="preserve">Furthermore, the Journalist has shown remarkable cultural sensitivity. When covering stories involving diverse communities within Vietnam Ho Chi Minh City, the approach has been respectful and inclusive. The ability to engage with sources from various backgrounds, including local residents, business leaders, and government officials, has been handled with professionalism. This ensures that the narratives presented are balanced and reflect the true spirit of the city’s population.</w:t>
      </w:r>
    </w:p>
    <w:bookmarkEnd w:id="23"/>
    <w:bookmarkStart w:id="24" w:name="X111ee17a1fc6e1c8645a3232ad8136f2e3b5dc5"/>
    <w:p>
      <w:pPr>
        <w:pStyle w:val="Heading2"/>
      </w:pPr>
      <w:r>
        <w:t xml:space="preserve">4. Adaptability and Digital Journalism Skills</w:t>
      </w:r>
    </w:p>
    <w:p>
      <w:pPr>
        <w:pStyle w:val="FirstParagraph"/>
      </w:pPr>
      <w:r>
        <w:t xml:space="preserve">The media landscape in Vietnam Ho Chi Minh City is increasingly digital. A modern Journalist must be adept at using digital tools for research, storytelling, and audience engagement. The subject of this review has successfully adapted to these changes. The integration of multimedia elements into reports has enhanced the storytelling experience, making complex issues more accessible to the audience.</w:t>
      </w:r>
    </w:p>
    <w:p>
      <w:pPr>
        <w:pStyle w:val="BodyText"/>
      </w:pPr>
      <w:r>
        <w:t xml:space="preserve">The Journalist’s proficiency in social media platforms has also been noted as a strength. By engaging with readers online, the Journalist has fostered a sense of community and trust. However, it is recommended that further training in data journalism could enhance the depth of analysis provided in future reports concerning Vietnam Ho Chi Minh City’s economic indicators.</w:t>
      </w:r>
    </w:p>
    <w:bookmarkEnd w:id="24"/>
    <w:bookmarkStart w:id="25" w:name="areas-for-improvement"/>
    <w:p>
      <w:pPr>
        <w:pStyle w:val="Heading2"/>
      </w:pPr>
      <w:r>
        <w:t xml:space="preserve">5. Areas for Improvement</w:t>
      </w:r>
    </w:p>
    <w:p>
      <w:pPr>
        <w:pStyle w:val="FirstParagraph"/>
      </w:pPr>
      <w:r>
        <w:t xml:space="preserve">While the overall performance of the Journalist is highly satisfactory, this Peer Review Report identifies a few areas for potential growth. First, there is an opportunity to deepen the investigative scope regarding environmental issues in Vietnam Ho Chi Minh City. Given the city’s rapid growth, environmental reporting is crucial, and the Journalist could take a more proactive role in this area.</w:t>
      </w:r>
    </w:p>
    <w:p>
      <w:pPr>
        <w:pStyle w:val="BodyText"/>
      </w:pPr>
      <w:r>
        <w:t xml:space="preserve">Additionally, while the writing style is clear and concise, incorporating more narrative techniques could make the stories more compelling. The Journalist is encouraged to attend workshops on narrative journalism to further refine their craft. Finally, maintaining a broader network of sources outside of the immediate metropolitan area could provide a more comprehensive perspective on how national policies impact Vietnam Ho Chi Minh City.</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Journalist under evaluation is a valuable asset to the newsroom. Their dedication to accuracy, ethical reporting, and cultural awareness aligns perfectly with the demands of journalism in Vietnam Ho Chi Minh City. The Journalist has consistently delivered high-quality content that informs and engages the public.</w:t>
      </w:r>
    </w:p>
    <w:p>
      <w:pPr>
        <w:pStyle w:val="BodyText"/>
      </w:pPr>
      <w:r>
        <w:t xml:space="preserve">Based on the findings of this review, it is recommended that the Journalist be recognized for their outstanding performance. Continued support in the form of professional development opportunities, particularly in data analysis and investigative techniques, will further enhance their contributions. The Journalist is well-positioned to continue serving as a trusted voice in the media landscape of Vietnam Ho Chi Minh City.</w:t>
      </w:r>
    </w:p>
    <w:bookmarkEnd w:id="26"/>
    <w:p>
      <w:pPr>
        <w:pStyle w:val="BodyText"/>
      </w:pPr>
      <w:r>
        <w:rPr>
          <w:bCs/>
          <w:b/>
        </w:rPr>
        <w:t xml:space="preserve">Reviewed by:</w:t>
      </w:r>
    </w:p>
    <w:p>
      <w:pPr>
        <w:pStyle w:val="BodyText"/>
      </w:pPr>
      <w:r>
        <w:t xml:space="preserve">__________________________</w:t>
      </w:r>
    </w:p>
    <w:p>
      <w:pPr>
        <w:pStyle w:val="BodyText"/>
      </w:pPr>
      <w:r>
        <w:t xml:space="preserve">Senior Editor</w:t>
      </w:r>
    </w:p>
    <w:p>
      <w:pPr>
        <w:pStyle w:val="BodyText"/>
      </w:pPr>
      <w:r>
        <w:t xml:space="preserve">Media Organization Name</w:t>
      </w:r>
    </w:p>
    <w:p>
      <w:pPr>
        <w:pStyle w:val="BodyText"/>
      </w:pP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2026-10-10T07:23:48Z</dcterms:created>
  <dcterms:modified xsi:type="dcterms:W3CDTF">2026-10-10T07:23:48Z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