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Judicial Performance Evaluation</w:t>
      </w:r>
      <w:r>
        <w:br/>
      </w:r>
      <w:r>
        <w:rPr>
          <w:bCs/>
          <w:b/>
        </w:rPr>
        <w:t xml:space="preserve">Role:</w:t>
      </w:r>
      <w:r>
        <w:t xml:space="preserve"> </w:t>
      </w:r>
      <w:r>
        <w:t xml:space="preserve">Judge (Magistrat)</w:t>
      </w:r>
      <w:r>
        <w:br/>
      </w:r>
      <w:r>
        <w:rPr>
          <w:bCs/>
          <w:b/>
        </w:rPr>
        <w:t xml:space="preserve">Jurisdiction:</w:t>
      </w:r>
      <w:r>
        <w:t xml:space="preserve"> </w:t>
      </w:r>
      <w:r>
        <w:t xml:space="preserve">Tribunal Judiciaire de Lyon, France</w:t>
      </w:r>
      <w:r>
        <w:br/>
      </w:r>
      <w:r>
        <w:rPr>
          <w:bCs/>
          <w:b/>
        </w:rPr>
        <w:t xml:space="preserve">Date:</w:t>
      </w:r>
      <w:r>
        <w:t xml:space="preserve"> </w:t>
      </w:r>
      <w:r>
        <w:t xml:space="preserve">October 24, 2023</w:t>
      </w:r>
      <w:r>
        <w:br/>
      </w:r>
      <w:r>
        <w:rPr>
          <w:bCs/>
          <w:b/>
        </w:rPr>
        <w:t xml:space="preserve">Review Cycle:</w:t>
      </w:r>
      <w:r>
        <w:t xml:space="preserve"> </w:t>
      </w:r>
      <w:r>
        <w:t xml:space="preserve">Annual Performance Assessment</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conduct, legal acumen, and administrative efficiency of the subject Judge within the jurisdiction of France Lyon. The review is conducted in accordance with the ethical standards set forth by the Conseil Supérieur de la Magistrature (CSM) and the specific operational guidelines of the Lyon judicial district. The purpose of this document is to provide a comprehensive, objective, and constructive analysis of the Judge's performance over the past twelve months.</w:t>
      </w:r>
    </w:p>
    <w:p>
      <w:pPr>
        <w:pStyle w:val="BodyText"/>
      </w:pPr>
      <w:r>
        <w:t xml:space="preserve">The evaluation focuses on the Judge's ability to interpret and apply French law, their management of court proceedings in Lyon, their interaction with legal counsel and litigants, and their adherence to the principles of impartiality and integrity. The findings indicate a high level of professional competence, with specific areas identified for continued development regarding case management efficiency in complex civil matters.</w:t>
      </w:r>
    </w:p>
    <w:bookmarkEnd w:id="21"/>
    <w:bookmarkStart w:id="22" w:name="legal-competence-and-application-of-law"/>
    <w:p>
      <w:pPr>
        <w:pStyle w:val="Heading2"/>
      </w:pPr>
      <w:r>
        <w:t xml:space="preserve">2. Legal Competence and Application of Law</w:t>
      </w:r>
    </w:p>
    <w:p>
      <w:pPr>
        <w:pStyle w:val="FirstParagraph"/>
      </w:pPr>
      <w:r>
        <w:t xml:space="preserve">The primary function of a Judge in the French legal system is the rigorous application of statutory law and jurisprudence. In the context of France Lyon, where the caseload often involves complex commercial disputes and international civil matters due to the city's status as a major economic hub, legal precision is paramount.</w:t>
      </w:r>
    </w:p>
    <w:p>
      <w:pPr>
        <w:pStyle w:val="BodyText"/>
      </w:pPr>
      <w:r>
        <w:t xml:space="preserve">The subject Judge has demonstrated an exceptional command of the Code Civil and relevant procedural codes. During the review period, the Judge presided over numerous hearings where the clarity of legal reasoning was evident. The written judgments produced were characterized by thorough analysis, logical structure, and precise citation of precedent. The Judge effectively navigated the nuances of French administrative law, ensuring that rulings were consistent with the broader jurisprudence of the Cour de Cassation.</w:t>
      </w:r>
    </w:p>
    <w:p>
      <w:pPr>
        <w:pStyle w:val="BodyText"/>
      </w:pPr>
      <w:r>
        <w:t xml:space="preserve">Furthermore, the Judge displayed a strong aptitude for handling cases involving cross-border elements, a frequent occurrence in Lyon. The ability to integrate European Union regulations with domestic French law was handled with sophistication, ensuring that the rights of all parties were protected under the applicable legal frameworks.</w:t>
      </w:r>
    </w:p>
    <w:bookmarkEnd w:id="22"/>
    <w:bookmarkStart w:id="23" w:name="courtroom-conduct-and-impartiality"/>
    <w:p>
      <w:pPr>
        <w:pStyle w:val="Heading2"/>
      </w:pPr>
      <w:r>
        <w:t xml:space="preserve">3. Courtroom Conduct and Impartiality</w:t>
      </w:r>
    </w:p>
    <w:p>
      <w:pPr>
        <w:pStyle w:val="FirstParagraph"/>
      </w:pPr>
      <w:r>
        <w:t xml:space="preserve">Impartiality is the cornerstone of judicial integrity. This Peer Review Report assesses the Judge's demeanor and conduct within the courtroom environment of the Tribunal Judiciaire de Lyon. Observations indicate that the Judge maintains a dignified and authoritative presence, fostering an atmosphere of respect and order.</w:t>
      </w:r>
    </w:p>
    <w:p>
      <w:pPr>
        <w:pStyle w:val="BodyText"/>
      </w:pPr>
      <w:r>
        <w:t xml:space="preserve">The Judge consistently ensures that all parties, including defense counsel, prosecutors, and self-represented litigants, are afforded equal opportunity to present their arguments. There were no instances of bias, prejudice, or favoritism observed during the review period. The Judge's ability to remain neutral, even in emotionally charged cases involving family law or criminal defense, reflects a high degree of emotional intelligence and professional discipline.</w:t>
      </w:r>
    </w:p>
    <w:p>
      <w:pPr>
        <w:pStyle w:val="BodyText"/>
      </w:pPr>
      <w:r>
        <w:t xml:space="preserve">Additionally, the Judge's communication style is clear and accessible. While maintaining the necessary formality required by the French judicial tradition, the Judge ensures that procedural requirements are explained in a manner that is understandable to laypersons, thereby upholding the principle of the right to a fair trial.</w:t>
      </w:r>
    </w:p>
    <w:bookmarkEnd w:id="23"/>
    <w:bookmarkStart w:id="24" w:name="case-management-and-efficiency"/>
    <w:p>
      <w:pPr>
        <w:pStyle w:val="Heading2"/>
      </w:pPr>
      <w:r>
        <w:t xml:space="preserve">4. Case Management and Efficiency</w:t>
      </w:r>
    </w:p>
    <w:p>
      <w:pPr>
        <w:pStyle w:val="FirstParagraph"/>
      </w:pPr>
      <w:r>
        <w:t xml:space="preserve">The efficiency of the judicial process in France Lyon is critical due to the high volume of cases processed by the tribunal. This section of the report evaluates the Judge's ability to manage their docket effectively and minimize unnecessary delays.</w:t>
      </w:r>
    </w:p>
    <w:p>
      <w:pPr>
        <w:pStyle w:val="BodyText"/>
      </w:pPr>
      <w:r>
        <w:t xml:space="preserve">The Judge has shown commendable progress in streamlining pre-trial procedures. By actively encouraging mediation and alternative dispute resolution (ADR) where appropriate, the Judge has contributed to a reduction in the backlog of minor civil disputes. This proactive approach aligns with the national goals of the French Ministry of Justice to modernize the judicial system.</w:t>
      </w:r>
    </w:p>
    <w:p>
      <w:pPr>
        <w:pStyle w:val="BodyText"/>
      </w:pPr>
      <w:r>
        <w:t xml:space="preserve">However, the review identifies an area for improvement regarding the turnaround time for written judgments in complex commercial litigation. While the quality of these judgments is high, the delay in issuance occasionally impacts the finality of the proceedings. It is recommended that the Judge implement stricter internal deadlines for drafting these specific types of rulings to enhance overall efficiency without compromising quality.</w:t>
      </w:r>
    </w:p>
    <w:bookmarkEnd w:id="24"/>
    <w:bookmarkStart w:id="25" w:name="professional-ethics-and-integrity"/>
    <w:p>
      <w:pPr>
        <w:pStyle w:val="Heading2"/>
      </w:pPr>
      <w:r>
        <w:t xml:space="preserve">5. Professional Ethics and Integrity</w:t>
      </w:r>
    </w:p>
    <w:p>
      <w:pPr>
        <w:pStyle w:val="FirstParagraph"/>
      </w:pPr>
      <w:r>
        <w:t xml:space="preserve">Adherence to the Code of Ethics for Judges is non-negotiable. This Peer Review Report confirms that the subject Judge has maintained the highest standards of integrity throughout the review period. There were no reports of conflicts of interest, nor any instances of improper contact with parties involved in pending cases.</w:t>
      </w:r>
    </w:p>
    <w:p>
      <w:pPr>
        <w:pStyle w:val="BodyText"/>
      </w:pPr>
      <w:r>
        <w:t xml:space="preserve">The Judge has actively participated in continuing legal education programs offered in Lyon, demonstrating a commitment to professional development and staying current with evolving legal standards. This dedication to lifelong learning is essential for maintaining the competence required of a Judge in a dynamic legal environment.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subject Judge performs their duties with distinction within the jurisdiction of France Lyon. The Judge exhibits strong legal knowledge, impartiality, and a commitment to ethical standards. The contributions made to the Tribunal Judiciaire de Lyon are significant and valued by peers and legal professionals alike.</w:t>
      </w:r>
    </w:p>
    <w:p>
      <w:pPr>
        <w:pStyle w:val="BodyText"/>
      </w:pPr>
      <w:r>
        <w:rPr>
          <w:bCs/>
          <w:b/>
        </w:rPr>
        <w:t xml:space="preserve">Recommendations:</w:t>
      </w:r>
    </w:p>
    <w:p>
      <w:pPr>
        <w:numPr>
          <w:ilvl w:val="0"/>
          <w:numId w:val="1001"/>
        </w:numPr>
        <w:pStyle w:val="Compact"/>
      </w:pPr>
      <w:r>
        <w:t xml:space="preserve">Implement a structured timeline for drafting judgments in complex commercial cases to improve efficiency.</w:t>
      </w:r>
    </w:p>
    <w:p>
      <w:pPr>
        <w:numPr>
          <w:ilvl w:val="0"/>
          <w:numId w:val="1001"/>
        </w:numPr>
        <w:pStyle w:val="Compact"/>
      </w:pPr>
      <w:r>
        <w:t xml:space="preserve">Continue to leverage alternative dispute resolution mechanisms to manage caseload volume.</w:t>
      </w:r>
    </w:p>
    <w:p>
      <w:pPr>
        <w:numPr>
          <w:ilvl w:val="0"/>
          <w:numId w:val="1001"/>
        </w:numPr>
        <w:pStyle w:val="Compact"/>
      </w:pPr>
      <w:r>
        <w:t xml:space="preserve">Maintain current levels of engagement with professional development opportunities.</w:t>
      </w:r>
    </w:p>
    <w:p>
      <w:pPr>
        <w:pStyle w:val="FirstParagraph"/>
      </w:pPr>
      <w:r>
        <w:t xml:space="preserve">This report serves as a formal record of the Judge's performance and is intended to support their continued professional growth and the integrity of the judicial system in Lyon.</w:t>
      </w:r>
    </w:p>
    <w:bookmarkEnd w:id="26"/>
    <w:p>
      <w:pPr>
        <w:pStyle w:val="BodyText"/>
      </w:pPr>
      <w:r>
        <w:rPr>
          <w:bCs/>
          <w:b/>
        </w:rPr>
        <w:t xml:space="preserve">Prepared by:</w:t>
      </w:r>
    </w:p>
    <w:p>
      <w:pPr>
        <w:pStyle w:val="BodyText"/>
      </w:pPr>
      <w:r>
        <w:t xml:space="preserve">Senior Judicial Reviewer</w:t>
      </w:r>
      <w:r>
        <w:br/>
      </w:r>
      <w:r>
        <w:t xml:space="preserve">Peer Review Committee</w:t>
      </w:r>
      <w:r>
        <w:br/>
      </w:r>
      <w:r>
        <w:t xml:space="preserve">Lyon Judicial District</w:t>
      </w:r>
    </w:p>
    <w:p>
      <w:pPr>
        <w:pStyle w:val="BodyText"/>
      </w:pPr>
      <w:r>
        <w:t xml:space="preserve">Disclaimer: This document is a simulated Peer Review Report created for demonstration purposes. It does not represent an actual evaluation of any specific individual or official record of the French Ministry of Justice.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Lyon, France</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