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p>
      <w:pPr>
        <w:pStyle w:val="FirstParagraph"/>
      </w:pPr>
      <w:r>
        <w:t xml:space="preserve">CONFIDENTIAL DOCUMENT</w:t>
      </w:r>
    </w:p>
    <w:bookmarkStart w:id="26" w:name="Xb3a39476a87361a95de5ef3e13942a79e8e2770"/>
    <w:p>
      <w:pPr>
        <w:pStyle w:val="Heading1"/>
      </w:pPr>
      <w:r>
        <w:t xml:space="preserve">Peer Review Report: Judicial Performance Evaluation</w:t>
      </w:r>
    </w:p>
    <w:p>
      <w:pPr>
        <w:pStyle w:val="FirstParagraph"/>
      </w:pPr>
      <w:r>
        <w:t xml:space="preserve">Subject:</w:t>
      </w:r>
      <w:r>
        <w:t xml:space="preserve"> </w:t>
      </w:r>
      <w:r>
        <w:t xml:space="preserve">Annual Peer Review of Judicial Conduct and Competence</w:t>
      </w:r>
    </w:p>
    <w:p>
      <w:pPr>
        <w:pStyle w:val="BodyText"/>
      </w:pPr>
      <w:r>
        <w:t xml:space="preserve">Role Under Review:</w:t>
      </w:r>
      <w:r>
        <w:t xml:space="preserve"> </w:t>
      </w:r>
      <w:r>
        <w:t xml:space="preserve">Honorable Judge</w:t>
      </w:r>
    </w:p>
    <w:p>
      <w:pPr>
        <w:pStyle w:val="BodyText"/>
      </w:pPr>
      <w:r>
        <w:t xml:space="preserve">Jurisdiction:</w:t>
      </w:r>
      <w:r>
        <w:t xml:space="preserve"> </w:t>
      </w:r>
      <w:r>
        <w:t xml:space="preserve">Supreme Court / High Court / District Court, Nepal Kathmandu</w:t>
      </w:r>
    </w:p>
    <w:p>
      <w:pPr>
        <w:pStyle w:val="BodyText"/>
      </w:pPr>
      <w:r>
        <w:t xml:space="preserve">Date of Report:</w:t>
      </w:r>
      <w:r>
        <w:t xml:space="preserve"> </w:t>
      </w:r>
      <w:r>
        <w:t xml:space="preserve">October 24, 2023</w:t>
      </w:r>
    </w:p>
    <w:p>
      <w:pPr>
        <w:pStyle w:val="BodyText"/>
      </w:pPr>
      <w:r>
        <w:t xml:space="preserve">Review Committee:</w:t>
      </w:r>
      <w:r>
        <w:t xml:space="preserve"> </w:t>
      </w:r>
      <w:r>
        <w:t xml:space="preserve">Judicial Council Peer Review Panel</w:t>
      </w:r>
    </w:p>
    <w:p>
      <w:pPr>
        <w:pStyle w:val="BodyText"/>
      </w:pPr>
      <w:r>
        <w:t xml:space="preserve">Reference ID:</w:t>
      </w:r>
      <w:r>
        <w:t xml:space="preserve"> </w:t>
      </w:r>
      <w:r>
        <w:t xml:space="preserve">NKR-JUD-2023-089</w:t>
      </w:r>
    </w:p>
    <w:bookmarkStart w:id="20" w:name="introduction-and-scope"/>
    <w:p>
      <w:pPr>
        <w:pStyle w:val="Heading2"/>
      </w:pPr>
      <w:r>
        <w:t xml:space="preserve">1. Introduction and Scope</w:t>
      </w:r>
    </w:p>
    <w:p>
      <w:pPr>
        <w:pStyle w:val="FirstParagraph"/>
      </w:pPr>
      <w:r>
        <w:t xml:space="preserve">This Peer Review Report serves as a formal assessment of the professional performance, ethical conduct, and judicial temperament of a serving Judge within the judicial system of Nepal Kathmandu. The review is conducted in accordance with the Constitution of Nepal and the Judicial Service Act, aiming to uphold the integrity, independence, and efficiency of the judiciary. The primary objective of this evaluation is to ensure that the Judge maintains the highest standards of legal reasoning, procedural fairness, and public trust required by the citizens of Kathmandu and the nation at large.</w:t>
      </w:r>
    </w:p>
    <w:p>
      <w:pPr>
        <w:pStyle w:val="BodyText"/>
      </w:pPr>
      <w:r>
        <w:t xml:space="preserve">The scope of this review encompasses the Judge's performance over the preceding twelve months, focusing on case management, quality of written judgments, courtroom demeanor, and adherence to the Code of Conduct for Judges of Nepal. This document is intended for internal use by the Judicial Council and relevant administrative bodies to facilitate continuous professional development and accountability.</w:t>
      </w:r>
    </w:p>
    <w:bookmarkEnd w:id="20"/>
    <w:bookmarkStart w:id="21" w:name="Xc95396fd28a15fba57c7e53983267c7dc355319"/>
    <w:p>
      <w:pPr>
        <w:pStyle w:val="Heading2"/>
      </w:pPr>
      <w:r>
        <w:t xml:space="preserve">2. Evaluation of Judicial Competence and Legal Reasoning</w:t>
      </w:r>
    </w:p>
    <w:p>
      <w:pPr>
        <w:pStyle w:val="FirstParagraph"/>
      </w:pPr>
      <w:r>
        <w:t xml:space="preserve">The core function of a Judge in Nepal Kathmandu is the accurate application of statutory law and constitutional principles to complex factual scenarios. This Peer Review Report highlights the Judge's demonstrated proficiency in interpreting the law. The review panel has observed that the Judge consistently produces well-reasoned judgments that reflect a deep understanding of both domestic legislation and relevant international legal standards.</w:t>
      </w:r>
    </w:p>
    <w:p>
      <w:pPr>
        <w:pStyle w:val="BodyText"/>
      </w:pPr>
      <w:r>
        <w:t xml:space="preserve">Specific attention was paid to the clarity and structure of written decisions. The Judge is commended for drafting judgments that are logically coherent, citing precedents from the Supreme Court of Nepal accurately. This clarity is essential for legal certainty and helps litigants in Kathmandu understand the basis of the court's decisions. Furthermore, the Judge has shown a commendable ability to handle diverse caseloads, ranging from civil disputes to criminal matters, without compromising the depth of legal analysis.</w:t>
      </w:r>
    </w:p>
    <w:bookmarkEnd w:id="21"/>
    <w:bookmarkStart w:id="22" w:name="case-management-and-efficiency"/>
    <w:p>
      <w:pPr>
        <w:pStyle w:val="Heading2"/>
      </w:pPr>
      <w:r>
        <w:t xml:space="preserve">3. Case Management and Efficiency</w:t>
      </w:r>
    </w:p>
    <w:p>
      <w:pPr>
        <w:pStyle w:val="FirstParagraph"/>
      </w:pPr>
      <w:r>
        <w:t xml:space="preserve">Access to justice is significantly impacted by the efficiency of the court system. In the context of Nepal Kathmandu, where courts often face high volumes of litigation, effective case management is a critical metric for this Peer Review Report. The Judge under review has demonstrated a proactive approach to docket management.</w:t>
      </w:r>
    </w:p>
    <w:p>
      <w:pPr>
        <w:pStyle w:val="BodyText"/>
      </w:pPr>
      <w:r>
        <w:t xml:space="preserve">The evaluation notes that the Judge adheres strictly to timelines for hearing cases and delivering verdicts, minimizing unnecessary adjournments. This diligence contributes to reducing the backlog of cases, a persistent challenge in the Kathmandu Valley judicial district. The Judge's ability to prioritize urgent matters, such as writ petitions and habeas corpus applications, reflects a strong commitment to the timely administration of justice.</w:t>
      </w:r>
    </w:p>
    <w:bookmarkEnd w:id="22"/>
    <w:bookmarkStart w:id="23" w:name="X1dbc883f6eef41bfd99d6116d41dceb98e92b74"/>
    <w:p>
      <w:pPr>
        <w:pStyle w:val="Heading2"/>
      </w:pPr>
      <w:r>
        <w:t xml:space="preserve">4. Judicial Temperament and Courtroom Conduct</w:t>
      </w:r>
    </w:p>
    <w:p>
      <w:pPr>
        <w:pStyle w:val="FirstParagraph"/>
      </w:pPr>
      <w:r>
        <w:t xml:space="preserve">The demeanor of a Judge is paramount in maintaining the dignity of the court. This Peer Review Report assesses the Judge's interaction with lawyers, litigants, and court staff. The Judge is observed to maintain an atmosphere of decorum and respect in the courtroom.</w:t>
      </w:r>
    </w:p>
    <w:p>
      <w:pPr>
        <w:pStyle w:val="BodyText"/>
      </w:pPr>
      <w:r>
        <w:t xml:space="preserve">The Judge exhibits patience and impartiality, allowing all parties to present their arguments fully without undue interruption or bias. This is particularly important in Nepal Kathmandu, where social and political pressures can sometimes influence legal proceedings. The Judge's ability to remain neutral and composed, even in contentious cases, reinforces public confidence in the judiciary. The review panel notes that the Judge treats all individuals, regardless of their social status or background, with equal respect and dignity.</w:t>
      </w:r>
    </w:p>
    <w:bookmarkEnd w:id="23"/>
    <w:bookmarkStart w:id="24" w:name="ethical-standards-and-integrity"/>
    <w:p>
      <w:pPr>
        <w:pStyle w:val="Heading2"/>
      </w:pPr>
      <w:r>
        <w:t xml:space="preserve">5. Ethical Standards and Integrity</w:t>
      </w:r>
    </w:p>
    <w:p>
      <w:pPr>
        <w:pStyle w:val="FirstParagraph"/>
      </w:pPr>
      <w:r>
        <w:t xml:space="preserve">Integrity is the cornerstone of the judicial office. This Peer Review Report confirms that the Judge has strictly adhered to the ethical guidelines set forth by the Judicial Council of Nepal. There are no recorded instances of corruption, nepotism, or conflict of interest during the review period.</w:t>
      </w:r>
    </w:p>
    <w:p>
      <w:pPr>
        <w:pStyle w:val="BodyText"/>
      </w:pPr>
      <w:r>
        <w:t xml:space="preserve">The Judge has maintained appropriate boundaries with legal practitioners and parties involved in cases, avoiding any ex parte communications that could compromise the fairness of the proceedings. The Judge's commitment to transparency and ethical conduct serves as a model for the broader legal community in Kathmandu.</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detailed in this Peer Review Report, the panel concludes that the Judge performs their duties with excellence, integrity, and dedication. The Judge is a vital asset to the judicial system of Nepal Kathmandu.</w:t>
      </w:r>
    </w:p>
    <w:p>
      <w:pPr>
        <w:pStyle w:val="BodyText"/>
      </w:pPr>
      <w:r>
        <w:rPr>
          <w:bCs/>
          <w:b/>
        </w:rPr>
        <w:t xml:space="preserve">Recommendations:</w:t>
      </w:r>
    </w:p>
    <w:p>
      <w:pPr>
        <w:numPr>
          <w:ilvl w:val="0"/>
          <w:numId w:val="1001"/>
        </w:numPr>
        <w:pStyle w:val="Compact"/>
      </w:pPr>
      <w:r>
        <w:t xml:space="preserve">Continue the current practice of detailed written judgments to enhance legal precedent.</w:t>
      </w:r>
    </w:p>
    <w:p>
      <w:pPr>
        <w:numPr>
          <w:ilvl w:val="0"/>
          <w:numId w:val="1001"/>
        </w:numPr>
        <w:pStyle w:val="Compact"/>
      </w:pPr>
      <w:r>
        <w:t xml:space="preserve">Participate in advanced training workshops on digital case management systems to further improve efficiency.</w:t>
      </w:r>
    </w:p>
    <w:p>
      <w:pPr>
        <w:numPr>
          <w:ilvl w:val="0"/>
          <w:numId w:val="1001"/>
        </w:numPr>
        <w:pStyle w:val="Compact"/>
      </w:pPr>
      <w:r>
        <w:t xml:space="preserve">Mentor junior judicial officers to foster a culture of excellence within the court.</w:t>
      </w:r>
    </w:p>
    <w:p>
      <w:pPr>
        <w:pStyle w:val="FirstParagraph"/>
      </w:pPr>
      <w:r>
        <w:t xml:space="preserve">This report affirms that the Judge meets and exceeds the standards required for their position. We recommend the continuation of their service without restriction and encourage their ongoing contribution to the rule of law in Nepal.</w:t>
      </w:r>
    </w:p>
    <w:p>
      <w:pPr>
        <w:pStyle w:val="BodyText"/>
      </w:pPr>
      <w:r>
        <w:rPr>
          <w:bCs/>
          <w:b/>
        </w:rPr>
        <w:t xml:space="preserve">Chairperson</w:t>
      </w:r>
      <w:r>
        <w:br/>
      </w:r>
      <w:r>
        <w:t xml:space="preserve">Peer Review Committee</w:t>
      </w:r>
      <w:r>
        <w:br/>
      </w:r>
      <w:r>
        <w:t xml:space="preserve">Judicial Council of Nepal</w:t>
      </w:r>
    </w:p>
    <w:p>
      <w:pPr>
        <w:pStyle w:val="BodyText"/>
      </w:pPr>
      <w:r>
        <w:rPr>
          <w:bCs/>
          <w:b/>
        </w:rPr>
        <w:t xml:space="preserve">Head of Department</w:t>
      </w:r>
      <w:r>
        <w:br/>
      </w:r>
      <w:r>
        <w:t xml:space="preserve">Supreme Court / High Court</w:t>
      </w:r>
      <w:r>
        <w:br/>
      </w:r>
      <w:r>
        <w:t xml:space="preserve">Kathmandu, Nepal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2026-10-10T08:31:47Z</dcterms:created>
  <dcterms:modified xsi:type="dcterms:W3CDTF">2026-10-10T08:31:47Z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