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r>
        <w:t xml:space="preserve"> </w:t>
      </w:r>
      <w:r>
        <w:t xml:space="preserve">in</w:t>
      </w:r>
      <w:r>
        <w:t xml:space="preserve"> </w:t>
      </w:r>
      <w:r>
        <w:t xml:space="preserve">Lagos,</w:t>
      </w:r>
      <w:r>
        <w:t xml:space="preserve"> </w:t>
      </w:r>
      <w:r>
        <w:t xml:space="preserve">Nigeria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Judicial Performance Evaluation</w:t>
      </w:r>
      <w:r>
        <w:br/>
      </w:r>
      <w:r>
        <w:rPr>
          <w:bCs/>
          <w:b/>
        </w:rPr>
        <w:t xml:space="preserve">Location:</w:t>
      </w:r>
      <w:r>
        <w:t xml:space="preserve"> </w:t>
      </w:r>
      <w:r>
        <w:t xml:space="preserve">Lagos State Judiciary, Nigeria</w:t>
      </w:r>
    </w:p>
    <w:p>
      <w:pPr>
        <w:pStyle w:val="BodyText"/>
      </w:pPr>
      <w:r>
        <w:rPr>
          <w:bCs/>
          <w:b/>
        </w:rPr>
        <w:t xml:space="preserve">Date:</w:t>
      </w:r>
      <w:r>
        <w:t xml:space="preserve"> </w:t>
      </w:r>
      <w:r>
        <w:t xml:space="preserve">October 24, 2023</w:t>
      </w:r>
      <w:r>
        <w:br/>
      </w:r>
      <w:r>
        <w:rPr>
          <w:bCs/>
          <w:b/>
        </w:rPr>
        <w:t xml:space="preserve">Reference No:</w:t>
      </w:r>
      <w:r>
        <w:t xml:space="preserve"> </w:t>
      </w:r>
      <w:r>
        <w:t xml:space="preserve">LAG-JUD-PR-2023-089</w:t>
      </w:r>
      <w:r>
        <w:br/>
      </w:r>
      <w:r>
        <w:rPr>
          <w:bCs/>
          <w:b/>
        </w:rPr>
        <w:t xml:space="preserve">Confidentiality:</w:t>
      </w:r>
      <w:r>
        <w:t xml:space="preserve"> </w:t>
      </w:r>
      <w:r>
        <w:t xml:space="preserve">Restricted Access</w:t>
      </w:r>
    </w:p>
    <w:bookmarkStart w:id="26" w:name="X378e65c218a35fec43ee30877a4c6d6bcb3475b"/>
    <w:p>
      <w:pPr>
        <w:pStyle w:val="Heading1"/>
      </w:pPr>
      <w:r>
        <w:t xml:space="preserve">Peer Review Report: Assessment of Judicial Conduct and Efficiency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legal acumen, and administrative efficiency of a specific</w:t>
      </w:r>
      <w:r>
        <w:t xml:space="preserve"> </w:t>
      </w:r>
      <w:r>
        <w:rPr>
          <w:bCs/>
          <w:b/>
        </w:rPr>
        <w:t xml:space="preserve">Judge</w:t>
      </w:r>
      <w:r>
        <w:t xml:space="preserve"> </w:t>
      </w:r>
      <w:r>
        <w:t xml:space="preserve">within the High Court of Lagos State,</w:t>
      </w:r>
      <w:r>
        <w:t xml:space="preserve"> </w:t>
      </w:r>
      <w:r>
        <w:rPr>
          <w:bCs/>
          <w:b/>
        </w:rPr>
        <w:t xml:space="preserve">Nigeria Lagos</w:t>
      </w:r>
      <w:r>
        <w:t xml:space="preserve">. The review is conducted in accordance with the Code of Judicial Conduct for Nigeria and the specific operational guidelines of the Lagos State Judiciary. The primary objective of this assessment is to ensure the maintenance of the highest standards of justice, integrity, and impartiality within the bustling legal environment of Lagos.</w:t>
      </w:r>
    </w:p>
    <w:bookmarkStart w:id="20" w:name="introduction-and-context"/>
    <w:p>
      <w:pPr>
        <w:pStyle w:val="Heading2"/>
      </w:pPr>
      <w:r>
        <w:t xml:space="preserve">1. Introduction and Context</w:t>
      </w:r>
    </w:p>
    <w:p>
      <w:pPr>
        <w:pStyle w:val="FirstParagraph"/>
      </w:pPr>
      <w:r>
        <w:t xml:space="preserve">The legal landscape in</w:t>
      </w:r>
      <w:r>
        <w:t xml:space="preserve"> </w:t>
      </w:r>
      <w:r>
        <w:rPr>
          <w:bCs/>
          <w:b/>
        </w:rPr>
        <w:t xml:space="preserve">Nigeria Lagos</w:t>
      </w:r>
      <w:r>
        <w:t xml:space="preserve"> </w:t>
      </w:r>
      <w:r>
        <w:t xml:space="preserve">is characterized by a high volume of litigation, complex commercial disputes, and significant public interest cases. Consequently, the role of a</w:t>
      </w:r>
      <w:r>
        <w:t xml:space="preserve"> </w:t>
      </w:r>
      <w:r>
        <w:rPr>
          <w:bCs/>
          <w:b/>
        </w:rPr>
        <w:t xml:space="preserve">Judge</w:t>
      </w:r>
      <w:r>
        <w:t xml:space="preserve"> </w:t>
      </w:r>
      <w:r>
        <w:t xml:space="preserve">in this jurisdiction is not merely to interpret the law but to manage court dockets efficiently while upholding the rule of law. This</w:t>
      </w:r>
      <w:r>
        <w:t xml:space="preserve"> </w:t>
      </w:r>
      <w:r>
        <w:rPr>
          <w:bCs/>
          <w:b/>
        </w:rPr>
        <w:t xml:space="preserve">Peer Review Report</w:t>
      </w:r>
      <w:r>
        <w:t xml:space="preserve"> </w:t>
      </w:r>
      <w:r>
        <w:t xml:space="preserve">was initiated following a routine performance audit and specific observations regarding case management strategies employed by the subject</w:t>
      </w:r>
      <w:r>
        <w:t xml:space="preserve"> </w:t>
      </w:r>
      <w:r>
        <w:rPr>
          <w:bCs/>
          <w:b/>
        </w:rPr>
        <w:t xml:space="preserve">Judge</w:t>
      </w:r>
      <w:r>
        <w:t xml:space="preserve">.</w:t>
      </w:r>
    </w:p>
    <w:p>
      <w:pPr>
        <w:pStyle w:val="BodyText"/>
      </w:pPr>
      <w:r>
        <w:t xml:space="preserve">The review panel, consisting of senior judicial officers and legal experts from the Lagos State Judicial Service Commission, examined court transcripts, case files, and feedback from legal practitioners. The focus was to determine if the</w:t>
      </w:r>
      <w:r>
        <w:t xml:space="preserve"> </w:t>
      </w:r>
      <w:r>
        <w:rPr>
          <w:bCs/>
          <w:b/>
        </w:rPr>
        <w:t xml:space="preserve">Judge</w:t>
      </w:r>
      <w:r>
        <w:t xml:space="preserve"> </w:t>
      </w:r>
      <w:r>
        <w:t xml:space="preserve">adheres to the constitutional mandates and the ethical standards expected of the judiciary in</w:t>
      </w:r>
      <w:r>
        <w:t xml:space="preserve"> </w:t>
      </w:r>
      <w:r>
        <w:rPr>
          <w:bCs/>
          <w:b/>
        </w:rPr>
        <w:t xml:space="preserve">Nigeria Lagos</w:t>
      </w:r>
      <w:r>
        <w:t xml:space="preserve">.</w:t>
      </w:r>
    </w:p>
    <w:bookmarkEnd w:id="20"/>
    <w:bookmarkStart w:id="21" w:name="X41104c4785735a2b506e20feea01aa36516a692"/>
    <w:p>
      <w:pPr>
        <w:pStyle w:val="Heading2"/>
      </w:pPr>
      <w:r>
        <w:t xml:space="preserve">2. Evaluation of Legal Competence and Reasoning</w:t>
      </w:r>
    </w:p>
    <w:p>
      <w:pPr>
        <w:pStyle w:val="FirstParagraph"/>
      </w:pPr>
      <w:r>
        <w:t xml:space="preserve">A critical component of this</w:t>
      </w:r>
      <w:r>
        <w:t xml:space="preserve"> </w:t>
      </w:r>
      <w:r>
        <w:rPr>
          <w:bCs/>
          <w:b/>
        </w:rPr>
        <w:t xml:space="preserve">Peer Review Report</w:t>
      </w:r>
      <w:r>
        <w:t xml:space="preserve"> </w:t>
      </w:r>
      <w:r>
        <w:t xml:space="preserve">is the analysis of the</w:t>
      </w:r>
      <w:r>
        <w:t xml:space="preserve"> </w:t>
      </w:r>
      <w:r>
        <w:rPr>
          <w:bCs/>
          <w:b/>
        </w:rPr>
        <w:t xml:space="preserve">Judge</w:t>
      </w:r>
      <w:r>
        <w:t xml:space="preserve">'s legal reasoning. The panel reviewed a sample of 50 judgments delivered over the past twelve months. The findings indicate that the</w:t>
      </w:r>
      <w:r>
        <w:t xml:space="preserve"> </w:t>
      </w:r>
      <w:r>
        <w:rPr>
          <w:bCs/>
          <w:b/>
        </w:rPr>
        <w:t xml:space="preserve">Judge</w:t>
      </w:r>
      <w:r>
        <w:t xml:space="preserve"> </w:t>
      </w:r>
      <w:r>
        <w:t xml:space="preserve">demonstrates a robust understanding of Nigerian statutory law and common law principles.</w:t>
      </w:r>
    </w:p>
    <w:p>
      <w:pPr>
        <w:pStyle w:val="BodyText"/>
      </w:pPr>
      <w:r>
        <w:t xml:space="preserve">Specifically, in commercial cases prevalent in Lagos, the</w:t>
      </w:r>
      <w:r>
        <w:t xml:space="preserve"> </w:t>
      </w:r>
      <w:r>
        <w:rPr>
          <w:bCs/>
          <w:b/>
        </w:rPr>
        <w:t xml:space="preserve">Judge</w:t>
      </w:r>
      <w:r>
        <w:t xml:space="preserve"> </w:t>
      </w:r>
      <w:r>
        <w:t xml:space="preserve">has shown the ability to navigate complex contractual disputes with clarity. The judgments are well-reasoned, citing relevant precedents from the Court of Appeal and the Supreme Court of Nigeria. However, the</w:t>
      </w:r>
      <w:r>
        <w:t xml:space="preserve"> </w:t>
      </w:r>
      <w:r>
        <w:rPr>
          <w:bCs/>
          <w:b/>
        </w:rPr>
        <w:t xml:space="preserve">Peer Review Report</w:t>
      </w:r>
      <w:r>
        <w:t xml:space="preserve"> </w:t>
      </w:r>
      <w:r>
        <w:t xml:space="preserve">notes that while the legal conclusions are sound, the length of some judgments could be optimized to enhance accessibility for litigants.</w:t>
      </w:r>
    </w:p>
    <w:bookmarkEnd w:id="21"/>
    <w:bookmarkStart w:id="22" w:name="courtroom-management-and-efficiency"/>
    <w:p>
      <w:pPr>
        <w:pStyle w:val="Heading2"/>
      </w:pPr>
      <w:r>
        <w:t xml:space="preserve">3. Courtroom Management and Efficiency</w:t>
      </w:r>
    </w:p>
    <w:p>
      <w:pPr>
        <w:pStyle w:val="FirstParagraph"/>
      </w:pPr>
      <w:r>
        <w:t xml:space="preserve">Given the congestion of the courts in</w:t>
      </w:r>
      <w:r>
        <w:t xml:space="preserve"> </w:t>
      </w:r>
      <w:r>
        <w:rPr>
          <w:bCs/>
          <w:b/>
        </w:rPr>
        <w:t xml:space="preserve">Nigeria Lagos</w:t>
      </w:r>
      <w:r>
        <w:t xml:space="preserve">, efficiency is paramount. This</w:t>
      </w:r>
      <w:r>
        <w:t xml:space="preserve"> </w:t>
      </w:r>
      <w:r>
        <w:rPr>
          <w:bCs/>
          <w:b/>
        </w:rPr>
        <w:t xml:space="preserve">Peer Review Report</w:t>
      </w:r>
      <w:r>
        <w:t xml:space="preserve"> </w:t>
      </w:r>
      <w:r>
        <w:t xml:space="preserve">assesses how the</w:t>
      </w:r>
      <w:r>
        <w:t xml:space="preserve"> </w:t>
      </w:r>
      <w:r>
        <w:rPr>
          <w:bCs/>
          <w:b/>
        </w:rPr>
        <w:t xml:space="preserve">Judge</w:t>
      </w:r>
      <w:r>
        <w:t xml:space="preserve"> </w:t>
      </w:r>
      <w:r>
        <w:t xml:space="preserve">manages the courtroom environment. Observations reveal that the</w:t>
      </w:r>
      <w:r>
        <w:t xml:space="preserve"> </w:t>
      </w:r>
      <w:r>
        <w:rPr>
          <w:bCs/>
          <w:b/>
        </w:rPr>
        <w:t xml:space="preserve">Judge</w:t>
      </w:r>
      <w:r>
        <w:t xml:space="preserve"> </w:t>
      </w:r>
      <w:r>
        <w:t xml:space="preserve">maintains strict control over proceedings, ensuring that trials proceed without unnecessary adjournments.</w:t>
      </w:r>
    </w:p>
    <w:p>
      <w:pPr>
        <w:pStyle w:val="BodyText"/>
      </w:pPr>
      <w:r>
        <w:t xml:space="preserve">The</w:t>
      </w:r>
      <w:r>
        <w:t xml:space="preserve"> </w:t>
      </w:r>
      <w:r>
        <w:rPr>
          <w:bCs/>
          <w:b/>
        </w:rPr>
        <w:t xml:space="preserve">Judge</w:t>
      </w:r>
      <w:r>
        <w:t xml:space="preserve"> </w:t>
      </w:r>
      <w:r>
        <w:t xml:space="preserve">has implemented a strict timeline for the filing of processes, which has significantly reduced delays in the assigned cases. This proactive approach aligns with the Lagos State Judiciary's initiative to reduce case backlog. The</w:t>
      </w:r>
      <w:r>
        <w:t xml:space="preserve"> </w:t>
      </w:r>
      <w:r>
        <w:rPr>
          <w:bCs/>
          <w:b/>
        </w:rPr>
        <w:t xml:space="preserve">Peer Review Report</w:t>
      </w:r>
      <w:r>
        <w:t xml:space="preserve"> </w:t>
      </w:r>
      <w:r>
        <w:t xml:space="preserve">commends the</w:t>
      </w:r>
      <w:r>
        <w:t xml:space="preserve"> </w:t>
      </w:r>
      <w:r>
        <w:rPr>
          <w:bCs/>
          <w:b/>
        </w:rPr>
        <w:t xml:space="preserve">Judge</w:t>
      </w:r>
      <w:r>
        <w:t xml:space="preserve"> </w:t>
      </w:r>
      <w:r>
        <w:t xml:space="preserve">for utilizing technology to track case progress, a modern approach that is increasingly vital in the digital transformation of justice in Lagos.</w:t>
      </w:r>
    </w:p>
    <w:bookmarkEnd w:id="22"/>
    <w:bookmarkStart w:id="23" w:name="integrity-impartiality-and-ethics"/>
    <w:p>
      <w:pPr>
        <w:pStyle w:val="Heading2"/>
      </w:pPr>
      <w:r>
        <w:t xml:space="preserve">4. Integrity, Impartiality, and Ethics</w:t>
      </w:r>
    </w:p>
    <w:p>
      <w:pPr>
        <w:pStyle w:val="FirstParagraph"/>
      </w:pPr>
      <w:r>
        <w:t xml:space="preserve">The cornerstone of the judiciary in</w:t>
      </w:r>
      <w:r>
        <w:t xml:space="preserve"> </w:t>
      </w:r>
      <w:r>
        <w:rPr>
          <w:bCs/>
          <w:b/>
        </w:rPr>
        <w:t xml:space="preserve">Nigeria Lagos</w:t>
      </w:r>
      <w:r>
        <w:t xml:space="preserve"> </w:t>
      </w:r>
      <w:r>
        <w:t xml:space="preserve">is public trust. This</w:t>
      </w:r>
      <w:r>
        <w:t xml:space="preserve"> </w:t>
      </w:r>
      <w:r>
        <w:rPr>
          <w:bCs/>
          <w:b/>
        </w:rPr>
        <w:t xml:space="preserve">Peer Review Report</w:t>
      </w:r>
      <w:r>
        <w:t xml:space="preserve"> </w:t>
      </w:r>
      <w:r>
        <w:t xml:space="preserve">scrutinizes the</w:t>
      </w:r>
      <w:r>
        <w:t xml:space="preserve"> </w:t>
      </w:r>
      <w:r>
        <w:rPr>
          <w:bCs/>
          <w:b/>
        </w:rPr>
        <w:t xml:space="preserve">Judge</w:t>
      </w:r>
      <w:r>
        <w:t xml:space="preserve">'s adherence to ethical standards. There were no findings of bias, corruption, or impropriety. The</w:t>
      </w:r>
      <w:r>
        <w:t xml:space="preserve"> </w:t>
      </w:r>
      <w:r>
        <w:rPr>
          <w:bCs/>
          <w:b/>
        </w:rPr>
        <w:t xml:space="preserve">Judge</w:t>
      </w:r>
      <w:r>
        <w:t xml:space="preserve"> </w:t>
      </w:r>
      <w:r>
        <w:t xml:space="preserve">has consistently recused themselves from cases where a conflict of interest was identified, demonstrating high ethical standards.</w:t>
      </w:r>
    </w:p>
    <w:p>
      <w:pPr>
        <w:pStyle w:val="BodyText"/>
      </w:pPr>
      <w:r>
        <w:t xml:space="preserve">Furthermore, the</w:t>
      </w:r>
      <w:r>
        <w:t xml:space="preserve"> </w:t>
      </w:r>
      <w:r>
        <w:rPr>
          <w:bCs/>
          <w:b/>
        </w:rPr>
        <w:t xml:space="preserve">Judge</w:t>
      </w:r>
      <w:r>
        <w:t xml:space="preserve"> </w:t>
      </w:r>
      <w:r>
        <w:t xml:space="preserve">treats all parties, regardless of their socio-economic status, with dignity and respect. This is particularly important in Lagos, where the disparity between litigants can be stark. The</w:t>
      </w:r>
      <w:r>
        <w:t xml:space="preserve"> </w:t>
      </w:r>
      <w:r>
        <w:rPr>
          <w:bCs/>
          <w:b/>
        </w:rPr>
        <w:t xml:space="preserve">Peer Review Report</w:t>
      </w:r>
      <w:r>
        <w:t xml:space="preserve"> </w:t>
      </w:r>
      <w:r>
        <w:t xml:space="preserve">confirms that the</w:t>
      </w:r>
      <w:r>
        <w:t xml:space="preserve"> </w:t>
      </w:r>
      <w:r>
        <w:rPr>
          <w:bCs/>
          <w:b/>
        </w:rPr>
        <w:t xml:space="preserve">Judge</w:t>
      </w:r>
      <w:r>
        <w:t xml:space="preserve">'s conduct outside the courtroom also reflects the dignity of the office, avoiding any public statements that could undermine judicial independence.</w:t>
      </w:r>
    </w:p>
    <w:p>
      <w:pPr>
        <w:pStyle w:val="BodyText"/>
      </w:pPr>
      <w:r>
        <w:rPr>
          <w:bCs/>
          <w:b/>
        </w:rPr>
        <w:t xml:space="preserve">Key Observation:</w:t>
      </w:r>
      <w:r>
        <w:t xml:space="preserve"> </w:t>
      </w:r>
      <w:r>
        <w:t xml:space="preserve">The</w:t>
      </w:r>
      <w:r>
        <w:t xml:space="preserve"> </w:t>
      </w:r>
      <w:r>
        <w:rPr>
          <w:bCs/>
          <w:b/>
        </w:rPr>
        <w:t xml:space="preserve">Judge</w:t>
      </w:r>
      <w:r>
        <w:t xml:space="preserve"> </w:t>
      </w:r>
      <w:r>
        <w:t xml:space="preserve">has been instrumental in mentoring junior legal practitioners in Lagos, fostering a culture of professionalism that extends beyond the bench.</w:t>
      </w:r>
    </w:p>
    <w:bookmarkEnd w:id="23"/>
    <w:bookmarkStart w:id="24" w:name="areas-for-improvement"/>
    <w:p>
      <w:pPr>
        <w:pStyle w:val="Heading2"/>
      </w:pPr>
      <w:r>
        <w:t xml:space="preserve">5. Areas for Improvement</w:t>
      </w:r>
    </w:p>
    <w:p>
      <w:pPr>
        <w:pStyle w:val="FirstParagraph"/>
      </w:pPr>
      <w:r>
        <w:t xml:space="preserve">While this</w:t>
      </w:r>
      <w:r>
        <w:t xml:space="preserve"> </w:t>
      </w:r>
      <w:r>
        <w:rPr>
          <w:bCs/>
          <w:b/>
        </w:rPr>
        <w:t xml:space="preserve">Peer Review Report</w:t>
      </w:r>
      <w:r>
        <w:t xml:space="preserve"> </w:t>
      </w:r>
      <w:r>
        <w:t xml:space="preserve">is largely positive, it identifies areas where the</w:t>
      </w:r>
      <w:r>
        <w:t xml:space="preserve"> </w:t>
      </w:r>
      <w:r>
        <w:rPr>
          <w:bCs/>
          <w:b/>
        </w:rPr>
        <w:t xml:space="preserve">Judge</w:t>
      </w:r>
      <w:r>
        <w:t xml:space="preserve"> </w:t>
      </w:r>
      <w:r>
        <w:t xml:space="preserve">can enhance their performance. First, there is a need for more consistent communication with legal representatives regarding case status updates. Second, the</w:t>
      </w:r>
      <w:r>
        <w:t xml:space="preserve"> </w:t>
      </w:r>
      <w:r>
        <w:rPr>
          <w:bCs/>
          <w:b/>
        </w:rPr>
        <w:t xml:space="preserve">Judge</w:t>
      </w:r>
      <w:r>
        <w:t xml:space="preserve"> </w:t>
      </w:r>
      <w:r>
        <w:t xml:space="preserve">is encouraged to engage more frequently with continuing legal education programs focused on emerging areas of law, such as cybercrime and fintech regulations, which are rapidly evolving in</w:t>
      </w:r>
      <w:r>
        <w:t xml:space="preserve"> </w:t>
      </w:r>
      <w:r>
        <w:rPr>
          <w:bCs/>
          <w:b/>
        </w:rPr>
        <w:t xml:space="preserve">Nigeria Lagos</w:t>
      </w:r>
      <w:r>
        <w:t xml:space="preserve">.</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competent, ethical, and efficient judicial officer who contributes positively to the administration of justice in</w:t>
      </w:r>
      <w:r>
        <w:t xml:space="preserve"> </w:t>
      </w:r>
      <w:r>
        <w:rPr>
          <w:bCs/>
          <w:b/>
        </w:rPr>
        <w:t xml:space="preserve">Nigeria Lagos</w:t>
      </w:r>
      <w:r>
        <w:t xml:space="preserve">. The</w:t>
      </w:r>
      <w:r>
        <w:t xml:space="preserve"> </w:t>
      </w:r>
      <w:r>
        <w:rPr>
          <w:bCs/>
          <w:b/>
        </w:rPr>
        <w:t xml:space="preserve">Judge</w:t>
      </w:r>
      <w:r>
        <w:t xml:space="preserve">'s commitment to reducing case backlog and upholding the rule of law is commendable.</w:t>
      </w:r>
    </w:p>
    <w:p>
      <w:pPr>
        <w:pStyle w:val="BodyText"/>
      </w:pPr>
      <w:r>
        <w:t xml:space="preserve">The panel recommends the following:</w:t>
      </w:r>
    </w:p>
    <w:p>
      <w:pPr>
        <w:numPr>
          <w:ilvl w:val="0"/>
          <w:numId w:val="1001"/>
        </w:numPr>
        <w:pStyle w:val="Compact"/>
      </w:pPr>
      <w:r>
        <w:t xml:space="preserve">Continued support for the</w:t>
      </w:r>
      <w:r>
        <w:t xml:space="preserve"> </w:t>
      </w:r>
      <w:r>
        <w:rPr>
          <w:bCs/>
          <w:b/>
        </w:rPr>
        <w:t xml:space="preserve">Judge</w:t>
      </w:r>
      <w:r>
        <w:t xml:space="preserve">'s case management initiatives.</w:t>
      </w:r>
    </w:p>
    <w:p>
      <w:pPr>
        <w:numPr>
          <w:ilvl w:val="0"/>
          <w:numId w:val="1001"/>
        </w:numPr>
        <w:pStyle w:val="Compact"/>
      </w:pPr>
      <w:r>
        <w:t xml:space="preserve">Enrollment in advanced training on digital justice tools.</w:t>
      </w:r>
    </w:p>
    <w:p>
      <w:pPr>
        <w:numPr>
          <w:ilvl w:val="0"/>
          <w:numId w:val="1001"/>
        </w:numPr>
        <w:pStyle w:val="Compact"/>
      </w:pPr>
      <w:r>
        <w:t xml:space="preserve">Regular follow-up reviews to monitor the implementation of the suggested improvements.</w:t>
      </w:r>
    </w:p>
    <w:p>
      <w:pPr>
        <w:pStyle w:val="FirstParagraph"/>
      </w:pPr>
      <w:r>
        <w:t xml:space="preserve">This</w:t>
      </w:r>
      <w:r>
        <w:t xml:space="preserve"> </w:t>
      </w:r>
      <w:r>
        <w:rPr>
          <w:bCs/>
          <w:b/>
        </w:rPr>
        <w:t xml:space="preserve">Peer Review Report</w:t>
      </w:r>
      <w:r>
        <w:t xml:space="preserve"> </w:t>
      </w:r>
      <w:r>
        <w:t xml:space="preserve">serves as a formal record of the</w:t>
      </w:r>
      <w:r>
        <w:t xml:space="preserve"> </w:t>
      </w:r>
      <w:r>
        <w:rPr>
          <w:bCs/>
          <w:b/>
        </w:rPr>
        <w:t xml:space="preserve">Judge</w:t>
      </w:r>
      <w:r>
        <w:t xml:space="preserve">'s performance and is intended to facilitate professional growth and ensure the continued excellence of the judiciary in Lagos State.</w:t>
      </w:r>
    </w:p>
    <w:p>
      <w:pPr>
        <w:pStyle w:val="BodyText"/>
      </w:pPr>
      <w:r>
        <w:rPr>
          <w:bCs/>
          <w:b/>
        </w:rPr>
        <w:t xml:space="preserve">Chief Justice of Lagos State</w:t>
      </w:r>
      <w:r>
        <w:br/>
      </w:r>
      <w:r>
        <w:t xml:space="preserve">(Review Panel Chair)</w:t>
      </w:r>
    </w:p>
    <w:p>
      <w:pPr>
        <w:pStyle w:val="BodyText"/>
      </w:pPr>
      <w:r>
        <w:rPr>
          <w:bCs/>
          <w:b/>
        </w:rPr>
        <w:t xml:space="preserve">Head of Judicial Service Commission</w:t>
      </w:r>
      <w:r>
        <w:br/>
      </w:r>
      <w:r>
        <w:t xml:space="preserve">Lagos State,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 in Lagos, Nigeria</dc:title>
  <dc:creator/>
  <dc:language>en</dc:language>
  <cp:keywords/>
  <dcterms:created xsi:type="dcterms:W3CDTF">2026-10-10T03:18:45Z</dcterms:created>
  <dcterms:modified xsi:type="dcterms:W3CDTF">2026-10-10T03:18:45Z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